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8A" w:rsidRDefault="007F6B8A" w:rsidP="00560918">
      <w:pPr>
        <w:adjustRightInd w:val="0"/>
        <w:snapToGrid w:val="0"/>
        <w:jc w:val="center"/>
        <w:rPr>
          <w:rFonts w:ascii="標楷體" w:eastAsia="標楷體" w:hAnsi="標楷體"/>
          <w:b/>
          <w:sz w:val="28"/>
          <w:szCs w:val="28"/>
        </w:rPr>
      </w:pPr>
      <w:bookmarkStart w:id="0" w:name="_GoBack"/>
      <w:bookmarkEnd w:id="0"/>
      <w:r w:rsidRPr="00560918">
        <w:rPr>
          <w:rFonts w:ascii="標楷體" w:eastAsia="標楷體" w:hAnsi="標楷體" w:hint="eastAsia"/>
          <w:b/>
          <w:sz w:val="28"/>
          <w:szCs w:val="28"/>
        </w:rPr>
        <w:t xml:space="preserve">嘉義縣政府 114 </w:t>
      </w:r>
      <w:r w:rsidR="007E59FA" w:rsidRPr="00560918">
        <w:rPr>
          <w:rFonts w:ascii="標楷體" w:eastAsia="標楷體" w:hAnsi="標楷體" w:hint="eastAsia"/>
          <w:b/>
          <w:sz w:val="28"/>
          <w:szCs w:val="28"/>
        </w:rPr>
        <w:t>年暑期廉政營</w:t>
      </w:r>
      <w:r w:rsidRPr="00560918">
        <w:rPr>
          <w:rFonts w:ascii="標楷體" w:eastAsia="標楷體" w:hAnsi="標楷體" w:hint="eastAsia"/>
          <w:b/>
          <w:sz w:val="28"/>
          <w:szCs w:val="28"/>
        </w:rPr>
        <w:t>隊</w:t>
      </w:r>
      <w:r w:rsidR="007E59FA" w:rsidRPr="00560918">
        <w:rPr>
          <w:rFonts w:ascii="標楷體" w:eastAsia="標楷體" w:hAnsi="標楷體" w:hint="eastAsia"/>
          <w:b/>
          <w:sz w:val="28"/>
          <w:szCs w:val="28"/>
        </w:rPr>
        <w:t>2天1夜隊</w:t>
      </w:r>
      <w:r w:rsidRPr="00560918">
        <w:rPr>
          <w:rFonts w:ascii="標楷體" w:eastAsia="標楷體" w:hAnsi="標楷體" w:hint="eastAsia"/>
          <w:b/>
          <w:sz w:val="28"/>
          <w:szCs w:val="28"/>
        </w:rPr>
        <w:t>輔</w:t>
      </w:r>
      <w:r w:rsidR="007E59FA" w:rsidRPr="00560918">
        <w:rPr>
          <w:rFonts w:ascii="標楷體" w:eastAsia="標楷體" w:hAnsi="標楷體" w:hint="eastAsia"/>
          <w:b/>
          <w:sz w:val="28"/>
          <w:szCs w:val="28"/>
        </w:rPr>
        <w:t>工讀</w:t>
      </w:r>
      <w:r w:rsidRPr="00560918">
        <w:rPr>
          <w:rFonts w:ascii="標楷體" w:eastAsia="標楷體" w:hAnsi="標楷體" w:hint="eastAsia"/>
          <w:b/>
          <w:sz w:val="28"/>
          <w:szCs w:val="28"/>
        </w:rPr>
        <w:t>計畫簡章</w:t>
      </w:r>
    </w:p>
    <w:p w:rsidR="00560918" w:rsidRPr="00560918" w:rsidRDefault="00560918" w:rsidP="00560918">
      <w:pPr>
        <w:adjustRightInd w:val="0"/>
        <w:snapToGrid w:val="0"/>
        <w:jc w:val="center"/>
        <w:rPr>
          <w:rFonts w:ascii="標楷體" w:eastAsia="標楷體" w:hAnsi="標楷體"/>
          <w:b/>
          <w:sz w:val="28"/>
          <w:szCs w:val="28"/>
        </w:rPr>
      </w:pP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壹、目的</w:t>
      </w:r>
    </w:p>
    <w:p w:rsidR="007F6B8A" w:rsidRPr="00560918" w:rsidRDefault="00675C76" w:rsidP="00560918">
      <w:pPr>
        <w:adjustRightInd w:val="0"/>
        <w:snapToGrid w:val="0"/>
        <w:ind w:leftChars="200" w:left="480"/>
        <w:rPr>
          <w:rFonts w:ascii="標楷體" w:eastAsia="標楷體" w:hAnsi="標楷體"/>
          <w:sz w:val="28"/>
          <w:szCs w:val="28"/>
        </w:rPr>
      </w:pPr>
      <w:r w:rsidRPr="00560918">
        <w:rPr>
          <w:rFonts w:ascii="標楷體" w:eastAsia="標楷體" w:hAnsi="標楷體" w:hint="eastAsia"/>
          <w:sz w:val="28"/>
          <w:szCs w:val="28"/>
        </w:rPr>
        <w:t xml:space="preserve">    </w:t>
      </w:r>
      <w:r w:rsidR="007F6B8A" w:rsidRPr="00560918">
        <w:rPr>
          <w:rFonts w:ascii="標楷體" w:eastAsia="標楷體" w:hAnsi="標楷體" w:hint="eastAsia"/>
          <w:sz w:val="28"/>
          <w:szCs w:val="28"/>
        </w:rPr>
        <w:t>為辦理本府114年度暑期高中廉政營隊，擬招募本縣大專青年學子擔任</w:t>
      </w:r>
      <w:r w:rsidR="007E59FA" w:rsidRPr="00560918">
        <w:rPr>
          <w:rFonts w:ascii="標楷體" w:eastAsia="標楷體" w:hAnsi="標楷體" w:hint="eastAsia"/>
          <w:sz w:val="28"/>
          <w:szCs w:val="28"/>
        </w:rPr>
        <w:t>2天1夜</w:t>
      </w:r>
      <w:r w:rsidR="007F6B8A" w:rsidRPr="00560918">
        <w:rPr>
          <w:rFonts w:ascii="標楷體" w:eastAsia="標楷體" w:hAnsi="標楷體" w:hint="eastAsia"/>
          <w:sz w:val="28"/>
          <w:szCs w:val="28"/>
        </w:rPr>
        <w:t>營隊輔導員，藉此機會探索職涯並培養職場工作觀念，透過提供本府暑期廉政營隊職場學習之機會與管道，提供青年學子優質暑期工作機會，累積未來進入職場之核心職能及建立良好工作態度。</w:t>
      </w: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 xml:space="preserve">貳、計畫對象及資格 </w:t>
      </w: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 xml:space="preserve">  一、用人單位：嘉義縣政府政風處(以下稱本處)。</w:t>
      </w:r>
    </w:p>
    <w:p w:rsidR="007F6B8A" w:rsidRPr="00560918" w:rsidRDefault="007F6B8A" w:rsidP="00560918">
      <w:pPr>
        <w:adjustRightInd w:val="0"/>
        <w:snapToGrid w:val="0"/>
        <w:ind w:left="840" w:hangingChars="300" w:hanging="840"/>
        <w:rPr>
          <w:rFonts w:ascii="標楷體" w:eastAsia="標楷體" w:hAnsi="標楷體"/>
          <w:sz w:val="28"/>
          <w:szCs w:val="28"/>
        </w:rPr>
      </w:pPr>
      <w:r w:rsidRPr="00560918">
        <w:rPr>
          <w:rFonts w:ascii="標楷體" w:eastAsia="標楷體" w:hAnsi="標楷體" w:hint="eastAsia"/>
          <w:sz w:val="28"/>
          <w:szCs w:val="28"/>
        </w:rPr>
        <w:t xml:space="preserve">  二、設籍本縣現就讀國內各大專院校，具有正式學籍且未曾獲本縣大專青年學生公部門暑期工讀計畫進用之在學學生，下列（不含僑外生、應屆畢業生、五專前三年以下學生、空中大學、延畢生、學分班生、假日在職專班及夜校生）於修業年限內之學生：</w:t>
      </w: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 xml:space="preserve">   1.大學在學學生（含四年制技術學院）。</w:t>
      </w: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 xml:space="preserve">   2.二年制技術學院或二年制專科學校(一年級升二年級）。</w:t>
      </w: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 xml:space="preserve">   3.五專須四年級學生（四年級升五年級）。 </w:t>
      </w:r>
    </w:p>
    <w:p w:rsidR="007F6B8A" w:rsidRPr="00560918" w:rsidRDefault="00675C76"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參、報名</w:t>
      </w:r>
      <w:r w:rsidR="007F6B8A" w:rsidRPr="00560918">
        <w:rPr>
          <w:rFonts w:ascii="標楷體" w:eastAsia="標楷體" w:hAnsi="標楷體" w:hint="eastAsia"/>
          <w:sz w:val="28"/>
          <w:szCs w:val="28"/>
        </w:rPr>
        <w:t>方式</w:t>
      </w:r>
    </w:p>
    <w:p w:rsidR="007F6B8A" w:rsidRPr="00560918" w:rsidRDefault="007F6B8A" w:rsidP="00560918">
      <w:pPr>
        <w:adjustRightInd w:val="0"/>
        <w:snapToGrid w:val="0"/>
        <w:ind w:leftChars="200" w:left="480" w:firstLineChars="200" w:firstLine="560"/>
        <w:rPr>
          <w:rFonts w:ascii="標楷體" w:eastAsia="標楷體" w:hAnsi="標楷體"/>
          <w:sz w:val="28"/>
          <w:szCs w:val="28"/>
        </w:rPr>
      </w:pPr>
      <w:r w:rsidRPr="00560918">
        <w:rPr>
          <w:rFonts w:ascii="標楷體" w:eastAsia="標楷體" w:hAnsi="標楷體" w:hint="eastAsia"/>
          <w:sz w:val="28"/>
          <w:szCs w:val="28"/>
        </w:rPr>
        <w:t>採紙本郵寄及電子郵寄方式報名，青年應於 114 年 6月 6 日前(星期五)檢附下列文件寄送至本府政風處（以下簡稱政風處）(郵寄地址：612 嘉義縣太保市祥和一路東段 1 號；電子信箱：</w:t>
      </w:r>
      <w:r w:rsidRPr="00560918">
        <w:rPr>
          <w:rFonts w:ascii="標楷體" w:eastAsia="標楷體" w:hAnsi="標楷體"/>
          <w:sz w:val="28"/>
          <w:szCs w:val="28"/>
        </w:rPr>
        <w:t>yujuan25@mail.cyhg.gov.tw</w:t>
      </w:r>
      <w:r w:rsidRPr="00560918">
        <w:rPr>
          <w:rFonts w:ascii="標楷體" w:eastAsia="標楷體" w:hAnsi="標楷體" w:hint="eastAsia"/>
          <w:sz w:val="28"/>
          <w:szCs w:val="28"/>
        </w:rPr>
        <w:t xml:space="preserve">)，並註明「嘉義縣政府114 </w:t>
      </w:r>
      <w:r w:rsidR="007E59FA" w:rsidRPr="00560918">
        <w:rPr>
          <w:rFonts w:ascii="標楷體" w:eastAsia="標楷體" w:hAnsi="標楷體" w:hint="eastAsia"/>
          <w:sz w:val="28"/>
          <w:szCs w:val="28"/>
        </w:rPr>
        <w:t>年暑期廉政營</w:t>
      </w:r>
      <w:r w:rsidRPr="00560918">
        <w:rPr>
          <w:rFonts w:ascii="標楷體" w:eastAsia="標楷體" w:hAnsi="標楷體" w:hint="eastAsia"/>
          <w:sz w:val="28"/>
          <w:szCs w:val="28"/>
        </w:rPr>
        <w:t>隊輔</w:t>
      </w:r>
      <w:r w:rsidR="007E59FA" w:rsidRPr="00560918">
        <w:rPr>
          <w:rFonts w:ascii="標楷體" w:eastAsia="標楷體" w:hAnsi="標楷體" w:hint="eastAsia"/>
          <w:sz w:val="28"/>
          <w:szCs w:val="28"/>
        </w:rPr>
        <w:t>工讀</w:t>
      </w:r>
      <w:r w:rsidRPr="00560918">
        <w:rPr>
          <w:rFonts w:ascii="標楷體" w:eastAsia="標楷體" w:hAnsi="標楷體" w:hint="eastAsia"/>
          <w:sz w:val="28"/>
          <w:szCs w:val="28"/>
        </w:rPr>
        <w:t>計畫」：</w:t>
      </w:r>
    </w:p>
    <w:p w:rsidR="00675C76" w:rsidRPr="00560918" w:rsidRDefault="007F6B8A" w:rsidP="00560918">
      <w:pPr>
        <w:pStyle w:val="a4"/>
        <w:numPr>
          <w:ilvl w:val="0"/>
          <w:numId w:val="2"/>
        </w:numPr>
        <w:adjustRightInd w:val="0"/>
        <w:snapToGrid w:val="0"/>
        <w:ind w:leftChars="0" w:left="805" w:hanging="567"/>
        <w:rPr>
          <w:rFonts w:ascii="標楷體" w:eastAsia="標楷體" w:hAnsi="標楷體"/>
          <w:sz w:val="28"/>
          <w:szCs w:val="28"/>
        </w:rPr>
      </w:pPr>
      <w:r w:rsidRPr="00560918">
        <w:rPr>
          <w:rFonts w:ascii="標楷體" w:eastAsia="標楷體" w:hAnsi="標楷體" w:hint="eastAsia"/>
          <w:sz w:val="28"/>
          <w:szCs w:val="28"/>
        </w:rPr>
        <w:t>報名表。</w:t>
      </w:r>
    </w:p>
    <w:p w:rsidR="00675C76" w:rsidRPr="00560918" w:rsidRDefault="007F6B8A" w:rsidP="00560918">
      <w:pPr>
        <w:pStyle w:val="a4"/>
        <w:numPr>
          <w:ilvl w:val="0"/>
          <w:numId w:val="2"/>
        </w:numPr>
        <w:adjustRightInd w:val="0"/>
        <w:snapToGrid w:val="0"/>
        <w:ind w:leftChars="0" w:left="805" w:hanging="567"/>
        <w:rPr>
          <w:rFonts w:ascii="標楷體" w:eastAsia="標楷體" w:hAnsi="標楷體"/>
          <w:sz w:val="28"/>
          <w:szCs w:val="28"/>
        </w:rPr>
      </w:pPr>
      <w:r w:rsidRPr="00560918">
        <w:rPr>
          <w:rFonts w:ascii="標楷體" w:eastAsia="標楷體" w:hAnsi="標楷體" w:hint="eastAsia"/>
          <w:sz w:val="28"/>
          <w:szCs w:val="28"/>
        </w:rPr>
        <w:t>本人身分證影本(正反面)。</w:t>
      </w:r>
    </w:p>
    <w:p w:rsidR="00675C76" w:rsidRPr="00560918" w:rsidRDefault="007F6B8A" w:rsidP="00560918">
      <w:pPr>
        <w:pStyle w:val="a4"/>
        <w:numPr>
          <w:ilvl w:val="0"/>
          <w:numId w:val="2"/>
        </w:numPr>
        <w:adjustRightInd w:val="0"/>
        <w:snapToGrid w:val="0"/>
        <w:ind w:leftChars="0" w:left="805" w:hanging="567"/>
        <w:rPr>
          <w:rFonts w:ascii="標楷體" w:eastAsia="標楷體" w:hAnsi="標楷體"/>
          <w:sz w:val="28"/>
          <w:szCs w:val="28"/>
        </w:rPr>
      </w:pPr>
      <w:r w:rsidRPr="00560918">
        <w:rPr>
          <w:rFonts w:ascii="標楷體" w:eastAsia="標楷體" w:hAnsi="標楷體" w:hint="eastAsia"/>
          <w:sz w:val="28"/>
          <w:szCs w:val="28"/>
        </w:rPr>
        <w:t>學生證影本【學生證應蓋有 113 學年度下學期註冊章，若未蓋註冊章或無法辨識者應檢附在學證明文件（經學校蓋章）以資證明】。</w:t>
      </w:r>
    </w:p>
    <w:p w:rsidR="007F6B8A" w:rsidRPr="00560918" w:rsidRDefault="007F6B8A" w:rsidP="00560918">
      <w:pPr>
        <w:pStyle w:val="a4"/>
        <w:numPr>
          <w:ilvl w:val="0"/>
          <w:numId w:val="2"/>
        </w:numPr>
        <w:adjustRightInd w:val="0"/>
        <w:snapToGrid w:val="0"/>
        <w:ind w:leftChars="0" w:left="805" w:hanging="567"/>
        <w:rPr>
          <w:rFonts w:ascii="標楷體" w:eastAsia="標楷體" w:hAnsi="標楷體"/>
          <w:sz w:val="28"/>
          <w:szCs w:val="28"/>
        </w:rPr>
      </w:pPr>
      <w:r w:rsidRPr="00560918">
        <w:rPr>
          <w:rFonts w:ascii="標楷體" w:eastAsia="標楷體" w:hAnsi="標楷體" w:hint="eastAsia"/>
          <w:sz w:val="28"/>
          <w:szCs w:val="28"/>
        </w:rPr>
        <w:t>符合特定對象資格須檢附特定對象證明文件：</w:t>
      </w:r>
    </w:p>
    <w:p w:rsidR="007F6B8A" w:rsidRPr="00560918" w:rsidRDefault="007F6B8A" w:rsidP="00560918">
      <w:pPr>
        <w:adjustRightInd w:val="0"/>
        <w:snapToGrid w:val="0"/>
        <w:ind w:left="840" w:hangingChars="300" w:hanging="840"/>
        <w:rPr>
          <w:rFonts w:ascii="標楷體" w:eastAsia="標楷體" w:hAnsi="標楷體"/>
          <w:sz w:val="28"/>
          <w:szCs w:val="28"/>
        </w:rPr>
      </w:pPr>
      <w:r w:rsidRPr="00560918">
        <w:rPr>
          <w:rFonts w:ascii="標楷體" w:eastAsia="標楷體" w:hAnsi="標楷體"/>
          <w:sz w:val="28"/>
          <w:szCs w:val="28"/>
        </w:rPr>
        <w:t xml:space="preserve"> </w:t>
      </w:r>
      <w:r w:rsidRPr="00560918">
        <w:rPr>
          <w:rFonts w:ascii="標楷體" w:eastAsia="標楷體" w:hAnsi="標楷體" w:hint="eastAsia"/>
          <w:sz w:val="28"/>
          <w:szCs w:val="28"/>
        </w:rPr>
        <w:t xml:space="preserve">   </w:t>
      </w:r>
      <w:r w:rsidR="00675C76" w:rsidRPr="00560918">
        <w:rPr>
          <w:rFonts w:ascii="標楷體" w:eastAsia="標楷體" w:hAnsi="標楷體" w:hint="eastAsia"/>
          <w:sz w:val="28"/>
          <w:szCs w:val="28"/>
        </w:rPr>
        <w:t>1.</w:t>
      </w:r>
      <w:r w:rsidRPr="00560918">
        <w:rPr>
          <w:rFonts w:ascii="標楷體" w:eastAsia="標楷體" w:hAnsi="標楷體" w:hint="eastAsia"/>
          <w:sz w:val="28"/>
          <w:szCs w:val="28"/>
        </w:rPr>
        <w:t>中低收入戶勞工家庭子女(檢附本府核發之低收或中低收入戶證明文件)。</w:t>
      </w:r>
    </w:p>
    <w:p w:rsidR="007F6B8A" w:rsidRPr="00560918" w:rsidRDefault="007F6B8A" w:rsidP="00560918">
      <w:pPr>
        <w:adjustRightInd w:val="0"/>
        <w:snapToGrid w:val="0"/>
        <w:ind w:left="840" w:hangingChars="300" w:hanging="840"/>
        <w:rPr>
          <w:rFonts w:ascii="標楷體" w:eastAsia="標楷體" w:hAnsi="標楷體"/>
          <w:sz w:val="28"/>
          <w:szCs w:val="28"/>
        </w:rPr>
      </w:pPr>
      <w:r w:rsidRPr="00560918">
        <w:rPr>
          <w:rFonts w:ascii="標楷體" w:eastAsia="標楷體" w:hAnsi="標楷體" w:hint="eastAsia"/>
          <w:sz w:val="28"/>
          <w:szCs w:val="28"/>
        </w:rPr>
        <w:t xml:space="preserve">    </w:t>
      </w:r>
      <w:r w:rsidR="00675C76" w:rsidRPr="00560918">
        <w:rPr>
          <w:rFonts w:ascii="標楷體" w:eastAsia="標楷體" w:hAnsi="標楷體" w:hint="eastAsia"/>
          <w:sz w:val="28"/>
          <w:szCs w:val="28"/>
        </w:rPr>
        <w:t>2.</w:t>
      </w:r>
      <w:r w:rsidRPr="00560918">
        <w:rPr>
          <w:rFonts w:ascii="標楷體" w:eastAsia="標楷體" w:hAnsi="標楷體" w:hint="eastAsia"/>
          <w:sz w:val="28"/>
          <w:szCs w:val="28"/>
        </w:rPr>
        <w:t>身心障礙者(本人或父母一方為身心障礙者，檢附有效身心障礙手冊)。</w:t>
      </w:r>
    </w:p>
    <w:p w:rsidR="007F6B8A" w:rsidRPr="00560918" w:rsidRDefault="007F6B8A" w:rsidP="00560918">
      <w:pPr>
        <w:adjustRightInd w:val="0"/>
        <w:snapToGrid w:val="0"/>
        <w:ind w:left="1120" w:hangingChars="400" w:hanging="1120"/>
        <w:rPr>
          <w:rFonts w:ascii="標楷體" w:eastAsia="標楷體" w:hAnsi="標楷體"/>
          <w:sz w:val="28"/>
          <w:szCs w:val="28"/>
        </w:rPr>
      </w:pPr>
      <w:r w:rsidRPr="00560918">
        <w:rPr>
          <w:rFonts w:ascii="標楷體" w:eastAsia="標楷體" w:hAnsi="標楷體" w:hint="eastAsia"/>
          <w:sz w:val="28"/>
          <w:szCs w:val="28"/>
        </w:rPr>
        <w:t xml:space="preserve">    </w:t>
      </w:r>
      <w:r w:rsidR="00675C76" w:rsidRPr="00560918">
        <w:rPr>
          <w:rFonts w:ascii="標楷體" w:eastAsia="標楷體" w:hAnsi="標楷體" w:hint="eastAsia"/>
          <w:sz w:val="28"/>
          <w:szCs w:val="28"/>
        </w:rPr>
        <w:t>3.</w:t>
      </w:r>
      <w:r w:rsidRPr="00560918">
        <w:rPr>
          <w:rFonts w:ascii="標楷體" w:eastAsia="標楷體" w:hAnsi="標楷體" w:hint="eastAsia"/>
          <w:sz w:val="28"/>
          <w:szCs w:val="28"/>
        </w:rPr>
        <w:t>本人為原住民(檢附戶籍資料)。</w:t>
      </w:r>
    </w:p>
    <w:p w:rsidR="007F6B8A" w:rsidRPr="00560918" w:rsidRDefault="007F6B8A" w:rsidP="00560918">
      <w:pPr>
        <w:adjustRightInd w:val="0"/>
        <w:snapToGrid w:val="0"/>
        <w:ind w:left="840" w:hangingChars="300" w:hanging="840"/>
        <w:rPr>
          <w:rFonts w:ascii="標楷體" w:eastAsia="標楷體" w:hAnsi="標楷體"/>
          <w:sz w:val="28"/>
          <w:szCs w:val="28"/>
        </w:rPr>
      </w:pPr>
      <w:r w:rsidRPr="00560918">
        <w:rPr>
          <w:rFonts w:ascii="標楷體" w:eastAsia="標楷體" w:hAnsi="標楷體" w:hint="eastAsia"/>
          <w:sz w:val="28"/>
          <w:szCs w:val="28"/>
        </w:rPr>
        <w:t xml:space="preserve">    </w:t>
      </w:r>
      <w:r w:rsidR="00675C76" w:rsidRPr="00560918">
        <w:rPr>
          <w:rFonts w:ascii="標楷體" w:eastAsia="標楷體" w:hAnsi="標楷體" w:hint="eastAsia"/>
          <w:sz w:val="28"/>
          <w:szCs w:val="28"/>
        </w:rPr>
        <w:t>4.</w:t>
      </w:r>
      <w:r w:rsidRPr="00560918">
        <w:rPr>
          <w:rFonts w:ascii="標楷體" w:eastAsia="標楷體" w:hAnsi="標楷體" w:hint="eastAsia"/>
          <w:sz w:val="28"/>
          <w:szCs w:val="28"/>
        </w:rPr>
        <w:t>中高齡且非自願性失業勞工家庭子女（檢附父或母其中 1 人非自願性離職證明、無工作切結書、最近半年勞保明細表，中高齡係指年滿 45 歲至 65 歲）。</w:t>
      </w:r>
    </w:p>
    <w:p w:rsidR="007F6B8A" w:rsidRPr="00560918" w:rsidRDefault="007F6B8A" w:rsidP="00560918">
      <w:pPr>
        <w:adjustRightInd w:val="0"/>
        <w:snapToGrid w:val="0"/>
        <w:ind w:left="1120" w:hangingChars="400" w:hanging="1120"/>
        <w:rPr>
          <w:rFonts w:ascii="標楷體" w:eastAsia="標楷體" w:hAnsi="標楷體"/>
          <w:sz w:val="28"/>
          <w:szCs w:val="28"/>
        </w:rPr>
      </w:pPr>
      <w:r w:rsidRPr="00560918">
        <w:rPr>
          <w:rFonts w:ascii="標楷體" w:eastAsia="標楷體" w:hAnsi="標楷體" w:hint="eastAsia"/>
          <w:sz w:val="28"/>
          <w:szCs w:val="28"/>
        </w:rPr>
        <w:lastRenderedPageBreak/>
        <w:t xml:space="preserve">    </w:t>
      </w:r>
      <w:r w:rsidR="00675C76" w:rsidRPr="00560918">
        <w:rPr>
          <w:rFonts w:ascii="標楷體" w:eastAsia="標楷體" w:hAnsi="標楷體" w:hint="eastAsia"/>
          <w:sz w:val="28"/>
          <w:szCs w:val="28"/>
        </w:rPr>
        <w:t>5.</w:t>
      </w:r>
      <w:r w:rsidRPr="00560918">
        <w:rPr>
          <w:rFonts w:ascii="標楷體" w:eastAsia="標楷體" w:hAnsi="標楷體" w:hint="eastAsia"/>
          <w:sz w:val="28"/>
          <w:szCs w:val="28"/>
        </w:rPr>
        <w:t>新住民子女(檢附戶籍資料)。</w:t>
      </w:r>
    </w:p>
    <w:p w:rsidR="00675C76" w:rsidRPr="00560918" w:rsidRDefault="00675C76" w:rsidP="00560918">
      <w:pPr>
        <w:adjustRightInd w:val="0"/>
        <w:snapToGrid w:val="0"/>
        <w:ind w:left="1120" w:hangingChars="400" w:hanging="1120"/>
        <w:rPr>
          <w:rFonts w:ascii="標楷體" w:eastAsia="標楷體" w:hAnsi="標楷體"/>
          <w:sz w:val="28"/>
          <w:szCs w:val="28"/>
        </w:rPr>
      </w:pPr>
      <w:r w:rsidRPr="00560918">
        <w:rPr>
          <w:rFonts w:ascii="標楷體" w:eastAsia="標楷體" w:hAnsi="標楷體"/>
          <w:sz w:val="28"/>
          <w:szCs w:val="28"/>
        </w:rPr>
        <w:t>肆</w:t>
      </w:r>
      <w:r w:rsidRPr="00560918">
        <w:rPr>
          <w:rFonts w:ascii="標楷體" w:eastAsia="標楷體" w:hAnsi="標楷體" w:hint="eastAsia"/>
          <w:sz w:val="28"/>
          <w:szCs w:val="28"/>
        </w:rPr>
        <w:t>、</w:t>
      </w:r>
      <w:r w:rsidRPr="00560918">
        <w:rPr>
          <w:rFonts w:ascii="標楷體" w:eastAsia="標楷體" w:hAnsi="標楷體"/>
          <w:sz w:val="28"/>
          <w:szCs w:val="28"/>
        </w:rPr>
        <w:t xml:space="preserve"> 遴選方式</w:t>
      </w:r>
    </w:p>
    <w:p w:rsidR="00675C76" w:rsidRPr="00560918" w:rsidRDefault="00675C76" w:rsidP="00560918">
      <w:pPr>
        <w:pStyle w:val="a4"/>
        <w:numPr>
          <w:ilvl w:val="0"/>
          <w:numId w:val="3"/>
        </w:numPr>
        <w:adjustRightInd w:val="0"/>
        <w:snapToGrid w:val="0"/>
        <w:ind w:leftChars="0" w:left="805" w:hanging="567"/>
        <w:rPr>
          <w:rFonts w:ascii="標楷體" w:eastAsia="標楷體" w:hAnsi="標楷體"/>
          <w:sz w:val="28"/>
          <w:szCs w:val="28"/>
        </w:rPr>
      </w:pPr>
      <w:r w:rsidRPr="00560918">
        <w:rPr>
          <w:rFonts w:ascii="標楷體" w:eastAsia="標楷體" w:hAnsi="標楷體" w:hint="eastAsia"/>
          <w:sz w:val="28"/>
          <w:szCs w:val="28"/>
        </w:rPr>
        <w:t>分為第一階段</w:t>
      </w:r>
      <w:r w:rsidR="007F6B8A" w:rsidRPr="00560918">
        <w:rPr>
          <w:rFonts w:ascii="標楷體" w:eastAsia="標楷體" w:hAnsi="標楷體" w:hint="eastAsia"/>
          <w:sz w:val="28"/>
          <w:szCs w:val="28"/>
        </w:rPr>
        <w:t>資格審查(書面審查)及</w:t>
      </w:r>
      <w:r w:rsidRPr="00560918">
        <w:rPr>
          <w:rFonts w:ascii="標楷體" w:eastAsia="標楷體" w:hAnsi="標楷體" w:hint="eastAsia"/>
          <w:sz w:val="28"/>
          <w:szCs w:val="28"/>
        </w:rPr>
        <w:t>第二階段</w:t>
      </w:r>
      <w:r w:rsidR="007F6B8A" w:rsidRPr="00560918">
        <w:rPr>
          <w:rFonts w:ascii="標楷體" w:eastAsia="標楷體" w:hAnsi="標楷體" w:hint="eastAsia"/>
          <w:sz w:val="28"/>
          <w:szCs w:val="28"/>
        </w:rPr>
        <w:t>面試，</w:t>
      </w:r>
      <w:r w:rsidR="00F83F1F">
        <w:rPr>
          <w:rFonts w:ascii="標楷體" w:eastAsia="標楷體" w:hAnsi="標楷體" w:hint="eastAsia"/>
          <w:sz w:val="28"/>
          <w:szCs w:val="28"/>
        </w:rPr>
        <w:t>由政風處統一受理報名後進行資格及書面審查，資格符合者公告於</w:t>
      </w:r>
      <w:r w:rsidR="007F6B8A" w:rsidRPr="00560918">
        <w:rPr>
          <w:rFonts w:ascii="標楷體" w:eastAsia="標楷體" w:hAnsi="標楷體" w:hint="eastAsia"/>
          <w:sz w:val="28"/>
          <w:szCs w:val="28"/>
        </w:rPr>
        <w:t>政風處網站，通過第一階段審查者將擇期通知進行面試，錄取結果公告於政風處網站。</w:t>
      </w:r>
    </w:p>
    <w:p w:rsidR="007F6B8A" w:rsidRPr="00560918" w:rsidRDefault="007F6B8A" w:rsidP="00560918">
      <w:pPr>
        <w:pStyle w:val="a4"/>
        <w:numPr>
          <w:ilvl w:val="0"/>
          <w:numId w:val="3"/>
        </w:numPr>
        <w:adjustRightInd w:val="0"/>
        <w:snapToGrid w:val="0"/>
        <w:ind w:leftChars="0" w:left="805" w:hanging="567"/>
        <w:rPr>
          <w:rFonts w:ascii="標楷體" w:eastAsia="標楷體" w:hAnsi="標楷體"/>
          <w:sz w:val="28"/>
          <w:szCs w:val="28"/>
        </w:rPr>
      </w:pPr>
      <w:r w:rsidRPr="00560918">
        <w:rPr>
          <w:rFonts w:ascii="標楷體" w:eastAsia="標楷體" w:hAnsi="標楷體" w:hint="eastAsia"/>
          <w:sz w:val="28"/>
          <w:szCs w:val="28"/>
        </w:rPr>
        <w:t>中低收入戶、身心障礙者、原住民、中高齡且非自願性失業勞工家庭子女、新住民子女等特定對象、高年級者或相關科系者優先錄取。</w:t>
      </w:r>
    </w:p>
    <w:p w:rsidR="007F6B8A" w:rsidRPr="00560918" w:rsidRDefault="00675C76" w:rsidP="00560918">
      <w:pPr>
        <w:adjustRightInd w:val="0"/>
        <w:snapToGrid w:val="0"/>
        <w:ind w:left="560" w:hangingChars="200" w:hanging="560"/>
        <w:rPr>
          <w:rFonts w:ascii="標楷體" w:eastAsia="標楷體" w:hAnsi="標楷體"/>
          <w:sz w:val="28"/>
          <w:szCs w:val="28"/>
        </w:rPr>
      </w:pPr>
      <w:r w:rsidRPr="00560918">
        <w:rPr>
          <w:rFonts w:ascii="標楷體" w:eastAsia="標楷體" w:hAnsi="標楷體" w:hint="eastAsia"/>
          <w:sz w:val="28"/>
          <w:szCs w:val="28"/>
        </w:rPr>
        <w:t>伍</w:t>
      </w:r>
      <w:r w:rsidR="00124105" w:rsidRPr="00560918">
        <w:rPr>
          <w:rFonts w:ascii="標楷體" w:eastAsia="標楷體" w:hAnsi="標楷體" w:hint="eastAsia"/>
          <w:sz w:val="28"/>
          <w:szCs w:val="28"/>
        </w:rPr>
        <w:t>、本計畫職缺工作內容、時間、薪資待遇如下</w:t>
      </w:r>
      <w:r w:rsidR="007F6B8A" w:rsidRPr="00560918">
        <w:rPr>
          <w:rFonts w:ascii="標楷體" w:eastAsia="標楷體" w:hAnsi="標楷體" w:hint="eastAsia"/>
          <w:sz w:val="28"/>
          <w:szCs w:val="28"/>
        </w:rPr>
        <w:t>，如有未盡事宜依勞動相關規定及用人單位工作規則辦理，本府並得修正計畫內容公布於網站。</w:t>
      </w:r>
    </w:p>
    <w:tbl>
      <w:tblPr>
        <w:tblStyle w:val="a3"/>
        <w:tblW w:w="9639" w:type="dxa"/>
        <w:tblInd w:w="-572" w:type="dxa"/>
        <w:tblLook w:val="04A0" w:firstRow="1" w:lastRow="0" w:firstColumn="1" w:lastColumn="0" w:noHBand="0" w:noVBand="1"/>
      </w:tblPr>
      <w:tblGrid>
        <w:gridCol w:w="851"/>
        <w:gridCol w:w="1134"/>
        <w:gridCol w:w="1843"/>
        <w:gridCol w:w="1842"/>
        <w:gridCol w:w="2127"/>
        <w:gridCol w:w="1842"/>
      </w:tblGrid>
      <w:tr w:rsidR="007E59FA" w:rsidRPr="00560918" w:rsidTr="004B45AA">
        <w:tc>
          <w:tcPr>
            <w:tcW w:w="851"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用人機關</w:t>
            </w:r>
          </w:p>
        </w:tc>
        <w:tc>
          <w:tcPr>
            <w:tcW w:w="1134"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職缺</w:t>
            </w:r>
          </w:p>
        </w:tc>
        <w:tc>
          <w:tcPr>
            <w:tcW w:w="1843"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工作內容</w:t>
            </w:r>
          </w:p>
        </w:tc>
        <w:tc>
          <w:tcPr>
            <w:tcW w:w="1842"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工作地點</w:t>
            </w:r>
          </w:p>
        </w:tc>
        <w:tc>
          <w:tcPr>
            <w:tcW w:w="2127"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工作時間</w:t>
            </w:r>
          </w:p>
        </w:tc>
        <w:tc>
          <w:tcPr>
            <w:tcW w:w="1842"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薪資待遇</w:t>
            </w:r>
          </w:p>
        </w:tc>
      </w:tr>
      <w:tr w:rsidR="007E59FA" w:rsidRPr="00560918" w:rsidTr="004B45AA">
        <w:tc>
          <w:tcPr>
            <w:tcW w:w="851"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嘉義縣政府政風處</w:t>
            </w:r>
          </w:p>
        </w:tc>
        <w:tc>
          <w:tcPr>
            <w:tcW w:w="1134" w:type="dxa"/>
          </w:tcPr>
          <w:p w:rsidR="00124105" w:rsidRPr="00560918" w:rsidRDefault="00124105"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暑期廉政營隊隊輔</w:t>
            </w:r>
            <w:r w:rsidR="00677691">
              <w:rPr>
                <w:rFonts w:ascii="標楷體" w:eastAsia="標楷體" w:hAnsi="標楷體" w:hint="eastAsia"/>
                <w:sz w:val="28"/>
                <w:szCs w:val="28"/>
              </w:rPr>
              <w:t>6</w:t>
            </w:r>
            <w:r w:rsidRPr="00560918">
              <w:rPr>
                <w:rFonts w:ascii="標楷體" w:eastAsia="標楷體" w:hAnsi="標楷體" w:hint="eastAsia"/>
                <w:sz w:val="28"/>
                <w:szCs w:val="28"/>
              </w:rPr>
              <w:t>名</w:t>
            </w:r>
          </w:p>
        </w:tc>
        <w:tc>
          <w:tcPr>
            <w:tcW w:w="1843" w:type="dxa"/>
          </w:tcPr>
          <w:p w:rsidR="00124105" w:rsidRPr="00560918" w:rsidRDefault="00F530E3" w:rsidP="00560918">
            <w:pPr>
              <w:pStyle w:val="a4"/>
              <w:numPr>
                <w:ilvl w:val="0"/>
                <w:numId w:val="1"/>
              </w:numPr>
              <w:adjustRightInd w:val="0"/>
              <w:snapToGrid w:val="0"/>
              <w:ind w:leftChars="0"/>
              <w:rPr>
                <w:rFonts w:ascii="標楷體" w:eastAsia="標楷體" w:hAnsi="標楷體"/>
                <w:sz w:val="28"/>
                <w:szCs w:val="28"/>
              </w:rPr>
            </w:pPr>
            <w:r w:rsidRPr="00560918">
              <w:rPr>
                <w:rFonts w:ascii="標楷體" w:eastAsia="標楷體" w:hAnsi="標楷體" w:hint="eastAsia"/>
                <w:sz w:val="28"/>
                <w:szCs w:val="28"/>
              </w:rPr>
              <w:t>營隊介紹。</w:t>
            </w:r>
          </w:p>
          <w:p w:rsidR="00F530E3" w:rsidRPr="00560918" w:rsidRDefault="00F530E3" w:rsidP="00560918">
            <w:pPr>
              <w:pStyle w:val="a4"/>
              <w:numPr>
                <w:ilvl w:val="0"/>
                <w:numId w:val="1"/>
              </w:numPr>
              <w:adjustRightInd w:val="0"/>
              <w:snapToGrid w:val="0"/>
              <w:ind w:leftChars="0"/>
              <w:rPr>
                <w:rFonts w:ascii="標楷體" w:eastAsia="標楷體" w:hAnsi="標楷體"/>
                <w:sz w:val="28"/>
                <w:szCs w:val="28"/>
              </w:rPr>
            </w:pPr>
            <w:r w:rsidRPr="00560918">
              <w:rPr>
                <w:rFonts w:ascii="標楷體" w:eastAsia="標楷體" w:hAnsi="標楷體" w:hint="eastAsia"/>
                <w:sz w:val="28"/>
                <w:szCs w:val="28"/>
              </w:rPr>
              <w:t>小組活動帶領。</w:t>
            </w:r>
          </w:p>
          <w:p w:rsidR="00F530E3" w:rsidRPr="00560918" w:rsidRDefault="00F530E3" w:rsidP="00560918">
            <w:pPr>
              <w:pStyle w:val="a4"/>
              <w:numPr>
                <w:ilvl w:val="0"/>
                <w:numId w:val="1"/>
              </w:numPr>
              <w:adjustRightInd w:val="0"/>
              <w:snapToGrid w:val="0"/>
              <w:ind w:leftChars="0"/>
              <w:rPr>
                <w:rFonts w:ascii="標楷體" w:eastAsia="標楷體" w:hAnsi="標楷體"/>
                <w:sz w:val="28"/>
                <w:szCs w:val="28"/>
              </w:rPr>
            </w:pPr>
            <w:r w:rsidRPr="00560918">
              <w:rPr>
                <w:rFonts w:ascii="標楷體" w:eastAsia="標楷體" w:hAnsi="標楷體"/>
                <w:sz w:val="28"/>
                <w:szCs w:val="28"/>
              </w:rPr>
              <w:t>協助小組交流及集合點名</w:t>
            </w:r>
            <w:r w:rsidRPr="00560918">
              <w:rPr>
                <w:rFonts w:ascii="標楷體" w:eastAsia="標楷體" w:hAnsi="標楷體" w:hint="eastAsia"/>
                <w:sz w:val="28"/>
                <w:szCs w:val="28"/>
              </w:rPr>
              <w:t>。</w:t>
            </w:r>
          </w:p>
          <w:p w:rsidR="00F530E3" w:rsidRPr="00560918" w:rsidRDefault="00F530E3" w:rsidP="00560918">
            <w:pPr>
              <w:pStyle w:val="a4"/>
              <w:numPr>
                <w:ilvl w:val="0"/>
                <w:numId w:val="1"/>
              </w:numPr>
              <w:adjustRightInd w:val="0"/>
              <w:snapToGrid w:val="0"/>
              <w:ind w:leftChars="0"/>
              <w:rPr>
                <w:rFonts w:ascii="標楷體" w:eastAsia="標楷體" w:hAnsi="標楷體"/>
                <w:sz w:val="28"/>
                <w:szCs w:val="28"/>
              </w:rPr>
            </w:pPr>
            <w:r w:rsidRPr="00560918">
              <w:rPr>
                <w:rFonts w:ascii="標楷體" w:eastAsia="標楷體" w:hAnsi="標楷體"/>
                <w:sz w:val="28"/>
                <w:szCs w:val="28"/>
              </w:rPr>
              <w:t>夜間活動帶領及夜點名</w:t>
            </w:r>
            <w:r w:rsidRPr="00560918">
              <w:rPr>
                <w:rFonts w:ascii="標楷體" w:eastAsia="標楷體" w:hAnsi="標楷體" w:hint="eastAsia"/>
                <w:sz w:val="28"/>
                <w:szCs w:val="28"/>
              </w:rPr>
              <w:t>。</w:t>
            </w:r>
          </w:p>
          <w:p w:rsidR="00F530E3" w:rsidRPr="00560918" w:rsidRDefault="00F530E3" w:rsidP="00560918">
            <w:pPr>
              <w:pStyle w:val="a4"/>
              <w:numPr>
                <w:ilvl w:val="0"/>
                <w:numId w:val="1"/>
              </w:numPr>
              <w:adjustRightInd w:val="0"/>
              <w:snapToGrid w:val="0"/>
              <w:ind w:leftChars="0"/>
              <w:rPr>
                <w:rFonts w:ascii="標楷體" w:eastAsia="標楷體" w:hAnsi="標楷體"/>
                <w:sz w:val="28"/>
                <w:szCs w:val="28"/>
              </w:rPr>
            </w:pPr>
            <w:r w:rsidRPr="00560918">
              <w:rPr>
                <w:rFonts w:ascii="標楷體" w:eastAsia="標楷體" w:hAnsi="標楷體"/>
                <w:sz w:val="28"/>
                <w:szCs w:val="28"/>
              </w:rPr>
              <w:t>其他臨時性庶務工作</w:t>
            </w:r>
            <w:r w:rsidRPr="00560918">
              <w:rPr>
                <w:rFonts w:ascii="標楷體" w:eastAsia="標楷體" w:hAnsi="標楷體" w:hint="eastAsia"/>
                <w:sz w:val="28"/>
                <w:szCs w:val="28"/>
              </w:rPr>
              <w:t>。</w:t>
            </w:r>
          </w:p>
        </w:tc>
        <w:tc>
          <w:tcPr>
            <w:tcW w:w="1842" w:type="dxa"/>
          </w:tcPr>
          <w:p w:rsidR="00124105" w:rsidRPr="00560918" w:rsidRDefault="004B45AA" w:rsidP="00560918">
            <w:pPr>
              <w:pStyle w:val="a4"/>
              <w:numPr>
                <w:ilvl w:val="0"/>
                <w:numId w:val="4"/>
              </w:numPr>
              <w:adjustRightInd w:val="0"/>
              <w:snapToGrid w:val="0"/>
              <w:ind w:leftChars="0"/>
              <w:rPr>
                <w:rFonts w:ascii="標楷體" w:eastAsia="標楷體" w:hAnsi="標楷體"/>
                <w:sz w:val="28"/>
                <w:szCs w:val="28"/>
              </w:rPr>
            </w:pPr>
            <w:r>
              <w:rPr>
                <w:rFonts w:ascii="標楷體" w:eastAsia="標楷體" w:hAnsi="標楷體" w:hint="eastAsia"/>
                <w:sz w:val="28"/>
                <w:szCs w:val="28"/>
              </w:rPr>
              <w:t>嘉義棒棒積木飯店</w:t>
            </w:r>
          </w:p>
          <w:p w:rsidR="007E59FA" w:rsidRPr="00560918" w:rsidRDefault="005B2F9E" w:rsidP="00560918">
            <w:pPr>
              <w:pStyle w:val="a4"/>
              <w:numPr>
                <w:ilvl w:val="0"/>
                <w:numId w:val="4"/>
              </w:numPr>
              <w:adjustRightInd w:val="0"/>
              <w:snapToGrid w:val="0"/>
              <w:ind w:leftChars="0"/>
              <w:rPr>
                <w:rFonts w:ascii="標楷體" w:eastAsia="標楷體" w:hAnsi="標楷體"/>
                <w:sz w:val="28"/>
                <w:szCs w:val="28"/>
              </w:rPr>
            </w:pPr>
            <w:r>
              <w:rPr>
                <w:rFonts w:ascii="標楷體" w:eastAsia="標楷體" w:hAnsi="標楷體" w:hint="eastAsia"/>
                <w:sz w:val="28"/>
                <w:szCs w:val="28"/>
              </w:rPr>
              <w:t>嘉義縣政府</w:t>
            </w:r>
          </w:p>
          <w:p w:rsidR="007E59FA" w:rsidRPr="00560918" w:rsidRDefault="007E59FA" w:rsidP="00560918">
            <w:pPr>
              <w:pStyle w:val="a4"/>
              <w:numPr>
                <w:ilvl w:val="0"/>
                <w:numId w:val="4"/>
              </w:numPr>
              <w:adjustRightInd w:val="0"/>
              <w:snapToGrid w:val="0"/>
              <w:ind w:leftChars="0"/>
              <w:rPr>
                <w:rFonts w:ascii="標楷體" w:eastAsia="標楷體" w:hAnsi="標楷體"/>
                <w:sz w:val="28"/>
                <w:szCs w:val="28"/>
              </w:rPr>
            </w:pPr>
            <w:r w:rsidRPr="00560918">
              <w:rPr>
                <w:rFonts w:ascii="標楷體" w:eastAsia="標楷體" w:hAnsi="標楷體"/>
                <w:sz w:val="28"/>
                <w:szCs w:val="28"/>
              </w:rPr>
              <w:t>永在食安大樓</w:t>
            </w:r>
          </w:p>
        </w:tc>
        <w:tc>
          <w:tcPr>
            <w:tcW w:w="2127" w:type="dxa"/>
          </w:tcPr>
          <w:p w:rsidR="00675C76" w:rsidRPr="00560918" w:rsidRDefault="00675C76"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1</w:t>
            </w:r>
            <w:r w:rsidR="007E59FA" w:rsidRPr="00560918">
              <w:rPr>
                <w:rFonts w:ascii="標楷體" w:eastAsia="標楷體" w:hAnsi="標楷體" w:hint="eastAsia"/>
                <w:sz w:val="28"/>
                <w:szCs w:val="28"/>
              </w:rPr>
              <w:t>14年7月7日</w:t>
            </w:r>
          </w:p>
          <w:p w:rsidR="00675C76" w:rsidRPr="00560918" w:rsidRDefault="004B45AA" w:rsidP="00560918">
            <w:pPr>
              <w:adjustRightInd w:val="0"/>
              <w:snapToGrid w:val="0"/>
              <w:rPr>
                <w:rFonts w:ascii="標楷體" w:eastAsia="標楷體" w:hAnsi="標楷體"/>
                <w:sz w:val="28"/>
                <w:szCs w:val="28"/>
              </w:rPr>
            </w:pPr>
            <w:r>
              <w:rPr>
                <w:rFonts w:ascii="標楷體" w:eastAsia="標楷體" w:hAnsi="標楷體"/>
                <w:sz w:val="28"/>
                <w:szCs w:val="28"/>
              </w:rPr>
              <w:t>8</w:t>
            </w:r>
            <w:r w:rsidR="00675C76" w:rsidRPr="00560918">
              <w:rPr>
                <w:rFonts w:ascii="標楷體" w:eastAsia="標楷體" w:hAnsi="標楷體"/>
                <w:sz w:val="28"/>
                <w:szCs w:val="28"/>
              </w:rPr>
              <w:t>:00-17:00</w:t>
            </w:r>
          </w:p>
          <w:p w:rsidR="00675C76" w:rsidRPr="00560918" w:rsidRDefault="00675C76" w:rsidP="00560918">
            <w:pPr>
              <w:adjustRightInd w:val="0"/>
              <w:snapToGrid w:val="0"/>
              <w:rPr>
                <w:rFonts w:ascii="標楷體" w:eastAsia="標楷體" w:hAnsi="標楷體"/>
                <w:sz w:val="28"/>
                <w:szCs w:val="28"/>
              </w:rPr>
            </w:pPr>
            <w:r w:rsidRPr="00560918">
              <w:rPr>
                <w:rFonts w:ascii="標楷體" w:eastAsia="標楷體" w:hAnsi="標楷體"/>
                <w:sz w:val="28"/>
                <w:szCs w:val="28"/>
              </w:rPr>
              <w:t>18:00-22:00</w:t>
            </w:r>
          </w:p>
          <w:p w:rsidR="007E59FA" w:rsidRPr="00560918" w:rsidRDefault="007E59FA" w:rsidP="00560918">
            <w:pPr>
              <w:adjustRightInd w:val="0"/>
              <w:snapToGrid w:val="0"/>
              <w:rPr>
                <w:rFonts w:ascii="標楷體" w:eastAsia="標楷體" w:hAnsi="標楷體"/>
                <w:sz w:val="28"/>
                <w:szCs w:val="28"/>
              </w:rPr>
            </w:pPr>
            <w:r w:rsidRPr="00560918">
              <w:rPr>
                <w:rFonts w:ascii="標楷體" w:eastAsia="標楷體" w:hAnsi="標楷體" w:hint="eastAsia"/>
                <w:sz w:val="28"/>
                <w:szCs w:val="28"/>
              </w:rPr>
              <w:t>114年7月</w:t>
            </w:r>
            <w:r w:rsidR="00124105" w:rsidRPr="00560918">
              <w:rPr>
                <w:rFonts w:ascii="標楷體" w:eastAsia="標楷體" w:hAnsi="標楷體" w:hint="eastAsia"/>
                <w:sz w:val="28"/>
                <w:szCs w:val="28"/>
              </w:rPr>
              <w:t>8</w:t>
            </w:r>
            <w:r w:rsidRPr="00560918">
              <w:rPr>
                <w:rFonts w:ascii="標楷體" w:eastAsia="標楷體" w:hAnsi="標楷體" w:hint="eastAsia"/>
                <w:sz w:val="28"/>
                <w:szCs w:val="28"/>
              </w:rPr>
              <w:t>日</w:t>
            </w:r>
          </w:p>
          <w:p w:rsidR="00124105" w:rsidRPr="00560918" w:rsidRDefault="004B45AA" w:rsidP="00560918">
            <w:pPr>
              <w:adjustRightInd w:val="0"/>
              <w:snapToGrid w:val="0"/>
              <w:rPr>
                <w:rFonts w:ascii="標楷體" w:eastAsia="標楷體" w:hAnsi="標楷體"/>
                <w:sz w:val="28"/>
                <w:szCs w:val="28"/>
              </w:rPr>
            </w:pPr>
            <w:r>
              <w:rPr>
                <w:rFonts w:ascii="標楷體" w:eastAsia="標楷體" w:hAnsi="標楷體" w:hint="eastAsia"/>
                <w:sz w:val="28"/>
                <w:szCs w:val="28"/>
              </w:rPr>
              <w:t>8</w:t>
            </w:r>
            <w:r w:rsidR="00675C76" w:rsidRPr="00560918">
              <w:rPr>
                <w:rFonts w:ascii="標楷體" w:eastAsia="標楷體" w:hAnsi="標楷體" w:hint="eastAsia"/>
                <w:sz w:val="28"/>
                <w:szCs w:val="28"/>
              </w:rPr>
              <w:t>:00-17:00</w:t>
            </w:r>
          </w:p>
        </w:tc>
        <w:tc>
          <w:tcPr>
            <w:tcW w:w="1842" w:type="dxa"/>
          </w:tcPr>
          <w:p w:rsidR="00124105" w:rsidRPr="00560918" w:rsidRDefault="00124105" w:rsidP="00560918">
            <w:pPr>
              <w:pStyle w:val="a4"/>
              <w:numPr>
                <w:ilvl w:val="0"/>
                <w:numId w:val="5"/>
              </w:numPr>
              <w:adjustRightInd w:val="0"/>
              <w:snapToGrid w:val="0"/>
              <w:ind w:leftChars="0"/>
              <w:rPr>
                <w:rFonts w:ascii="標楷體" w:eastAsia="標楷體" w:hAnsi="標楷體"/>
                <w:sz w:val="28"/>
                <w:szCs w:val="28"/>
              </w:rPr>
            </w:pPr>
            <w:r w:rsidRPr="00560918">
              <w:rPr>
                <w:rFonts w:ascii="標楷體" w:eastAsia="標楷體" w:hAnsi="標楷體" w:hint="eastAsia"/>
                <w:sz w:val="28"/>
                <w:szCs w:val="28"/>
              </w:rPr>
              <w:t>每小時</w:t>
            </w:r>
            <w:r w:rsidR="007E59FA" w:rsidRPr="00560918">
              <w:rPr>
                <w:rFonts w:ascii="標楷體" w:eastAsia="標楷體" w:hAnsi="標楷體" w:hint="eastAsia"/>
                <w:sz w:val="28"/>
                <w:szCs w:val="28"/>
              </w:rPr>
              <w:t>薪資190元。</w:t>
            </w:r>
          </w:p>
          <w:p w:rsidR="00124105" w:rsidRPr="00560918" w:rsidRDefault="00124105" w:rsidP="00560918">
            <w:pPr>
              <w:pStyle w:val="a4"/>
              <w:numPr>
                <w:ilvl w:val="0"/>
                <w:numId w:val="5"/>
              </w:numPr>
              <w:adjustRightInd w:val="0"/>
              <w:snapToGrid w:val="0"/>
              <w:ind w:leftChars="0"/>
              <w:rPr>
                <w:rFonts w:ascii="標楷體" w:eastAsia="標楷體" w:hAnsi="標楷體"/>
                <w:sz w:val="28"/>
                <w:szCs w:val="28"/>
              </w:rPr>
            </w:pPr>
            <w:r w:rsidRPr="00560918">
              <w:rPr>
                <w:rFonts w:ascii="標楷體" w:eastAsia="標楷體" w:hAnsi="標楷體"/>
                <w:sz w:val="28"/>
                <w:szCs w:val="28"/>
              </w:rPr>
              <w:t>含早午晚餐及住宿</w:t>
            </w:r>
            <w:r w:rsidR="007E59FA" w:rsidRPr="00560918">
              <w:rPr>
                <w:rFonts w:ascii="標楷體" w:eastAsia="標楷體" w:hAnsi="標楷體" w:hint="eastAsia"/>
                <w:sz w:val="28"/>
                <w:szCs w:val="28"/>
              </w:rPr>
              <w:t>。</w:t>
            </w:r>
          </w:p>
          <w:p w:rsidR="00675C76" w:rsidRPr="00560918" w:rsidRDefault="00675C76" w:rsidP="00560918">
            <w:pPr>
              <w:pStyle w:val="a4"/>
              <w:numPr>
                <w:ilvl w:val="0"/>
                <w:numId w:val="5"/>
              </w:numPr>
              <w:adjustRightInd w:val="0"/>
              <w:snapToGrid w:val="0"/>
              <w:ind w:leftChars="0"/>
              <w:rPr>
                <w:rFonts w:ascii="標楷體" w:eastAsia="標楷體" w:hAnsi="標楷體"/>
                <w:sz w:val="28"/>
                <w:szCs w:val="28"/>
              </w:rPr>
            </w:pPr>
            <w:r w:rsidRPr="00560918">
              <w:rPr>
                <w:rFonts w:ascii="標楷體" w:eastAsia="標楷體" w:hAnsi="標楷體"/>
                <w:sz w:val="28"/>
                <w:szCs w:val="28"/>
              </w:rPr>
              <w:t>夜間加班</w:t>
            </w:r>
            <w:r w:rsidR="004B45AA">
              <w:rPr>
                <w:rFonts w:ascii="標楷體" w:eastAsia="標楷體" w:hAnsi="標楷體"/>
                <w:sz w:val="28"/>
                <w:szCs w:val="28"/>
              </w:rPr>
              <w:t>前2小時</w:t>
            </w:r>
            <w:r w:rsidRPr="00560918">
              <w:rPr>
                <w:rFonts w:ascii="標楷體" w:eastAsia="標楷體" w:hAnsi="標楷體"/>
                <w:sz w:val="28"/>
                <w:szCs w:val="28"/>
              </w:rPr>
              <w:t>依每小時薪資加計</w:t>
            </w:r>
            <w:r w:rsidR="007E59FA" w:rsidRPr="00560918">
              <w:rPr>
                <w:rFonts w:ascii="標楷體" w:eastAsia="標楷體" w:hAnsi="標楷體"/>
                <w:sz w:val="28"/>
                <w:szCs w:val="28"/>
              </w:rPr>
              <w:t>1.</w:t>
            </w:r>
            <w:r w:rsidR="004B45AA">
              <w:rPr>
                <w:rFonts w:ascii="標楷體" w:eastAsia="標楷體" w:hAnsi="標楷體"/>
                <w:sz w:val="28"/>
                <w:szCs w:val="28"/>
              </w:rPr>
              <w:t>33%</w:t>
            </w:r>
            <w:r w:rsidR="004B45AA">
              <w:rPr>
                <w:rFonts w:ascii="新細明體" w:eastAsia="新細明體" w:hAnsi="新細明體" w:hint="eastAsia"/>
                <w:sz w:val="28"/>
                <w:szCs w:val="28"/>
              </w:rPr>
              <w:t>，</w:t>
            </w:r>
            <w:r w:rsidR="004B45AA">
              <w:rPr>
                <w:rFonts w:ascii="標楷體" w:eastAsia="標楷體" w:hAnsi="標楷體"/>
                <w:sz w:val="28"/>
                <w:szCs w:val="28"/>
              </w:rPr>
              <w:t>後2小時</w:t>
            </w:r>
            <w:r w:rsidR="004B45AA" w:rsidRPr="00560918">
              <w:rPr>
                <w:rFonts w:ascii="標楷體" w:eastAsia="標楷體" w:hAnsi="標楷體"/>
                <w:sz w:val="28"/>
                <w:szCs w:val="28"/>
              </w:rPr>
              <w:t>依每小時薪資加計</w:t>
            </w:r>
            <w:r w:rsidR="004B45AA">
              <w:rPr>
                <w:rFonts w:ascii="標楷體" w:eastAsia="標楷體" w:hAnsi="標楷體"/>
                <w:sz w:val="28"/>
                <w:szCs w:val="28"/>
              </w:rPr>
              <w:t>1.</w:t>
            </w:r>
            <w:r w:rsidR="007E59FA" w:rsidRPr="00560918">
              <w:rPr>
                <w:rFonts w:ascii="標楷體" w:eastAsia="標楷體" w:hAnsi="標楷體"/>
                <w:sz w:val="28"/>
                <w:szCs w:val="28"/>
              </w:rPr>
              <w:t>66%</w:t>
            </w:r>
            <w:r w:rsidR="007E59FA" w:rsidRPr="00560918">
              <w:rPr>
                <w:rFonts w:ascii="標楷體" w:eastAsia="標楷體" w:hAnsi="標楷體" w:hint="eastAsia"/>
                <w:sz w:val="28"/>
                <w:szCs w:val="28"/>
              </w:rPr>
              <w:t>。</w:t>
            </w:r>
          </w:p>
          <w:p w:rsidR="007E59FA" w:rsidRPr="00560918" w:rsidRDefault="007E59FA" w:rsidP="00560918">
            <w:pPr>
              <w:pStyle w:val="a4"/>
              <w:numPr>
                <w:ilvl w:val="0"/>
                <w:numId w:val="5"/>
              </w:numPr>
              <w:adjustRightInd w:val="0"/>
              <w:snapToGrid w:val="0"/>
              <w:ind w:leftChars="0"/>
              <w:rPr>
                <w:rFonts w:ascii="標楷體" w:eastAsia="標楷體" w:hAnsi="標楷體"/>
                <w:sz w:val="28"/>
                <w:szCs w:val="28"/>
              </w:rPr>
            </w:pPr>
            <w:r w:rsidRPr="00560918">
              <w:rPr>
                <w:rFonts w:ascii="標楷體" w:eastAsia="標楷體" w:hAnsi="標楷體"/>
                <w:sz w:val="28"/>
                <w:szCs w:val="28"/>
              </w:rPr>
              <w:t>含勞健保及團保</w:t>
            </w:r>
            <w:r w:rsidRPr="00560918">
              <w:rPr>
                <w:rFonts w:ascii="標楷體" w:eastAsia="標楷體" w:hAnsi="標楷體" w:hint="eastAsia"/>
                <w:sz w:val="28"/>
                <w:szCs w:val="28"/>
              </w:rPr>
              <w:t>。</w:t>
            </w:r>
          </w:p>
        </w:tc>
      </w:tr>
    </w:tbl>
    <w:p w:rsidR="00124105" w:rsidRPr="00560918" w:rsidRDefault="00124105" w:rsidP="00560918">
      <w:pPr>
        <w:adjustRightInd w:val="0"/>
        <w:snapToGrid w:val="0"/>
        <w:ind w:left="560" w:hangingChars="200" w:hanging="560"/>
        <w:rPr>
          <w:rFonts w:ascii="標楷體" w:eastAsia="標楷體" w:hAnsi="標楷體"/>
          <w:sz w:val="28"/>
          <w:szCs w:val="28"/>
        </w:rPr>
      </w:pPr>
    </w:p>
    <w:p w:rsidR="007F6B8A" w:rsidRPr="00560918" w:rsidRDefault="007E59FA" w:rsidP="00560918">
      <w:pPr>
        <w:adjustRightInd w:val="0"/>
        <w:snapToGrid w:val="0"/>
        <w:ind w:left="560" w:hangingChars="200" w:hanging="560"/>
        <w:rPr>
          <w:rFonts w:ascii="標楷體" w:eastAsia="標楷體" w:hAnsi="標楷體"/>
          <w:sz w:val="28"/>
          <w:szCs w:val="28"/>
        </w:rPr>
      </w:pPr>
      <w:r w:rsidRPr="00560918">
        <w:rPr>
          <w:rFonts w:ascii="標楷體" w:eastAsia="標楷體" w:hAnsi="標楷體" w:hint="eastAsia"/>
          <w:sz w:val="28"/>
          <w:szCs w:val="28"/>
        </w:rPr>
        <w:t>陸</w:t>
      </w:r>
      <w:r w:rsidR="007F6B8A" w:rsidRPr="00560918">
        <w:rPr>
          <w:rFonts w:ascii="標楷體" w:eastAsia="標楷體" w:hAnsi="標楷體" w:hint="eastAsia"/>
          <w:sz w:val="28"/>
          <w:szCs w:val="28"/>
        </w:rPr>
        <w:t>、洽詢電話：政風處預防科(05)3620123 分機</w:t>
      </w:r>
      <w:r w:rsidR="00FB7773">
        <w:rPr>
          <w:rFonts w:ascii="標楷體" w:eastAsia="標楷體" w:hAnsi="標楷體" w:hint="eastAsia"/>
          <w:sz w:val="28"/>
          <w:szCs w:val="28"/>
        </w:rPr>
        <w:t xml:space="preserve"> 8882莊</w:t>
      </w:r>
      <w:r w:rsidR="003F3623">
        <w:rPr>
          <w:rFonts w:ascii="標楷體" w:eastAsia="標楷體" w:hAnsi="標楷體" w:hint="eastAsia"/>
          <w:sz w:val="28"/>
          <w:szCs w:val="28"/>
        </w:rPr>
        <w:t xml:space="preserve"> </w:t>
      </w:r>
      <w:r w:rsidR="007F6B8A" w:rsidRPr="00560918">
        <w:rPr>
          <w:rFonts w:ascii="標楷體" w:eastAsia="標楷體" w:hAnsi="標楷體" w:hint="eastAsia"/>
          <w:sz w:val="28"/>
          <w:szCs w:val="28"/>
        </w:rPr>
        <w:t>小姐、分機 8372陳科長。</w:t>
      </w:r>
    </w:p>
    <w:p w:rsidR="007F6B8A" w:rsidRPr="00560918" w:rsidRDefault="007F6B8A" w:rsidP="00560918">
      <w:pPr>
        <w:adjustRightInd w:val="0"/>
        <w:snapToGrid w:val="0"/>
        <w:rPr>
          <w:rFonts w:ascii="標楷體" w:eastAsia="標楷體" w:hAnsi="標楷體"/>
          <w:sz w:val="28"/>
          <w:szCs w:val="28"/>
        </w:rPr>
      </w:pPr>
      <w:r w:rsidRPr="00560918">
        <w:rPr>
          <w:rFonts w:ascii="標楷體" w:eastAsia="標楷體" w:hAnsi="標楷體"/>
          <w:sz w:val="28"/>
          <w:szCs w:val="28"/>
        </w:rPr>
        <w:t xml:space="preserve"> </w:t>
      </w:r>
    </w:p>
    <w:sectPr w:rsidR="007F6B8A" w:rsidRPr="005609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CA" w:rsidRDefault="00D97BCA" w:rsidP="00677691">
      <w:r>
        <w:separator/>
      </w:r>
    </w:p>
  </w:endnote>
  <w:endnote w:type="continuationSeparator" w:id="0">
    <w:p w:rsidR="00D97BCA" w:rsidRDefault="00D97BCA" w:rsidP="006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CA" w:rsidRDefault="00D97BCA" w:rsidP="00677691">
      <w:r>
        <w:separator/>
      </w:r>
    </w:p>
  </w:footnote>
  <w:footnote w:type="continuationSeparator" w:id="0">
    <w:p w:rsidR="00D97BCA" w:rsidRDefault="00D97BCA" w:rsidP="0067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2C0"/>
    <w:multiLevelType w:val="hybridMultilevel"/>
    <w:tmpl w:val="08DE9C14"/>
    <w:lvl w:ilvl="0" w:tplc="ADFE9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89494F"/>
    <w:multiLevelType w:val="hybridMultilevel"/>
    <w:tmpl w:val="1618073C"/>
    <w:lvl w:ilvl="0" w:tplc="C952E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D275AB"/>
    <w:multiLevelType w:val="hybridMultilevel"/>
    <w:tmpl w:val="1618073C"/>
    <w:lvl w:ilvl="0" w:tplc="C952E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855CA8"/>
    <w:multiLevelType w:val="hybridMultilevel"/>
    <w:tmpl w:val="538EF048"/>
    <w:lvl w:ilvl="0" w:tplc="644899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71953FD4"/>
    <w:multiLevelType w:val="hybridMultilevel"/>
    <w:tmpl w:val="538EF048"/>
    <w:lvl w:ilvl="0" w:tplc="644899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8A"/>
    <w:rsid w:val="0007427A"/>
    <w:rsid w:val="000D4FFA"/>
    <w:rsid w:val="000F4998"/>
    <w:rsid w:val="00124105"/>
    <w:rsid w:val="00156DEC"/>
    <w:rsid w:val="002107FC"/>
    <w:rsid w:val="003740F2"/>
    <w:rsid w:val="003F3623"/>
    <w:rsid w:val="004B45AA"/>
    <w:rsid w:val="00560918"/>
    <w:rsid w:val="005B2F9E"/>
    <w:rsid w:val="00675C76"/>
    <w:rsid w:val="00677691"/>
    <w:rsid w:val="007E59FA"/>
    <w:rsid w:val="007F6B8A"/>
    <w:rsid w:val="00A0100D"/>
    <w:rsid w:val="00AF4546"/>
    <w:rsid w:val="00D97BCA"/>
    <w:rsid w:val="00F530E3"/>
    <w:rsid w:val="00F83F1F"/>
    <w:rsid w:val="00FB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5523A1-478C-4B6B-9411-7B6AB5A4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30E3"/>
    <w:pPr>
      <w:ind w:leftChars="200" w:left="480"/>
    </w:pPr>
  </w:style>
  <w:style w:type="paragraph" w:styleId="a5">
    <w:name w:val="Balloon Text"/>
    <w:basedOn w:val="a"/>
    <w:link w:val="a6"/>
    <w:uiPriority w:val="99"/>
    <w:semiHidden/>
    <w:unhideWhenUsed/>
    <w:rsid w:val="00675C7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5C76"/>
    <w:rPr>
      <w:rFonts w:asciiTheme="majorHAnsi" w:eastAsiaTheme="majorEastAsia" w:hAnsiTheme="majorHAnsi" w:cstheme="majorBidi"/>
      <w:sz w:val="18"/>
      <w:szCs w:val="18"/>
    </w:rPr>
  </w:style>
  <w:style w:type="paragraph" w:styleId="a7">
    <w:name w:val="header"/>
    <w:basedOn w:val="a"/>
    <w:link w:val="a8"/>
    <w:uiPriority w:val="99"/>
    <w:unhideWhenUsed/>
    <w:rsid w:val="00677691"/>
    <w:pPr>
      <w:tabs>
        <w:tab w:val="center" w:pos="4153"/>
        <w:tab w:val="right" w:pos="8306"/>
      </w:tabs>
      <w:snapToGrid w:val="0"/>
    </w:pPr>
    <w:rPr>
      <w:sz w:val="20"/>
      <w:szCs w:val="20"/>
    </w:rPr>
  </w:style>
  <w:style w:type="character" w:customStyle="1" w:styleId="a8">
    <w:name w:val="頁首 字元"/>
    <w:basedOn w:val="a0"/>
    <w:link w:val="a7"/>
    <w:uiPriority w:val="99"/>
    <w:rsid w:val="00677691"/>
    <w:rPr>
      <w:sz w:val="20"/>
      <w:szCs w:val="20"/>
    </w:rPr>
  </w:style>
  <w:style w:type="paragraph" w:styleId="a9">
    <w:name w:val="footer"/>
    <w:basedOn w:val="a"/>
    <w:link w:val="aa"/>
    <w:uiPriority w:val="99"/>
    <w:unhideWhenUsed/>
    <w:rsid w:val="00677691"/>
    <w:pPr>
      <w:tabs>
        <w:tab w:val="center" w:pos="4153"/>
        <w:tab w:val="right" w:pos="8306"/>
      </w:tabs>
      <w:snapToGrid w:val="0"/>
    </w:pPr>
    <w:rPr>
      <w:sz w:val="20"/>
      <w:szCs w:val="20"/>
    </w:rPr>
  </w:style>
  <w:style w:type="character" w:customStyle="1" w:styleId="aa">
    <w:name w:val="頁尾 字元"/>
    <w:basedOn w:val="a0"/>
    <w:link w:val="a9"/>
    <w:uiPriority w:val="99"/>
    <w:rsid w:val="006776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陳郁鵑</dc:creator>
  <cp:keywords/>
  <dc:description/>
  <cp:lastModifiedBy>user</cp:lastModifiedBy>
  <cp:revision>2</cp:revision>
  <cp:lastPrinted>2025-05-05T05:57:00Z</cp:lastPrinted>
  <dcterms:created xsi:type="dcterms:W3CDTF">2025-05-20T04:28:00Z</dcterms:created>
  <dcterms:modified xsi:type="dcterms:W3CDTF">2025-05-20T04:28:00Z</dcterms:modified>
</cp:coreProperties>
</file>