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CC" w:rsidRPr="008C067E" w:rsidRDefault="009573CC" w:rsidP="009573CC">
      <w:pPr>
        <w:jc w:val="center"/>
        <w:rPr>
          <w:rFonts w:ascii="Times New Roman" w:hAnsi="Times New Roman" w:cs="Times New Roman"/>
          <w:sz w:val="28"/>
        </w:rPr>
      </w:pPr>
      <w:r w:rsidRPr="008C067E">
        <w:rPr>
          <w:rFonts w:ascii="Times New Roman" w:hAnsi="Times New Roman" w:cs="Times New Roman"/>
          <w:sz w:val="28"/>
        </w:rPr>
        <w:t>第一屆</w:t>
      </w:r>
      <w:r w:rsidRPr="008C067E">
        <w:rPr>
          <w:rFonts w:ascii="Times New Roman" w:hAnsi="Times New Roman" w:cs="Times New Roman"/>
          <w:sz w:val="28"/>
        </w:rPr>
        <w:t xml:space="preserve"> </w:t>
      </w:r>
      <w:r w:rsidRPr="008C067E">
        <w:rPr>
          <w:rFonts w:ascii="Times New Roman" w:hAnsi="Times New Roman" w:cs="Times New Roman"/>
          <w:sz w:val="28"/>
        </w:rPr>
        <w:t>「環太平洋國際紅學會議」徵稿啟事</w:t>
      </w:r>
    </w:p>
    <w:p w:rsidR="009573CC" w:rsidRPr="008C067E" w:rsidRDefault="009573CC" w:rsidP="009573CC">
      <w:pPr>
        <w:jc w:val="center"/>
        <w:rPr>
          <w:rFonts w:ascii="Times New Roman" w:hAnsi="Times New Roman" w:cs="Times New Roman"/>
        </w:rPr>
      </w:pPr>
    </w:p>
    <w:p w:rsidR="009573CC" w:rsidRPr="008C067E" w:rsidRDefault="009573CC" w:rsidP="009573CC">
      <w:pPr>
        <w:jc w:val="center"/>
        <w:rPr>
          <w:rFonts w:ascii="Times New Roman" w:hAnsi="Times New Roman" w:cs="Times New Roman"/>
        </w:rPr>
      </w:pPr>
    </w:p>
    <w:p w:rsidR="009573CC" w:rsidRPr="008C067E" w:rsidRDefault="009573CC" w:rsidP="009573CC">
      <w:pPr>
        <w:rPr>
          <w:rFonts w:ascii="Times New Roman" w:hAnsi="Times New Roman" w:cs="Times New Roman"/>
        </w:rPr>
      </w:pPr>
    </w:p>
    <w:p w:rsidR="009573CC" w:rsidRPr="008C067E" w:rsidRDefault="009573CC" w:rsidP="009573CC">
      <w:pPr>
        <w:rPr>
          <w:rFonts w:ascii="Times New Roman" w:hAnsi="Times New Roman" w:cs="Times New Roman"/>
        </w:rPr>
      </w:pPr>
      <w:r w:rsidRPr="008C067E">
        <w:rPr>
          <w:rFonts w:ascii="Times New Roman" w:hAnsi="Times New Roman" w:cs="Times New Roman"/>
        </w:rPr>
        <w:t>敬致各位師友：</w:t>
      </w:r>
    </w:p>
    <w:p w:rsidR="009573CC" w:rsidRPr="008C067E" w:rsidRDefault="009573CC" w:rsidP="009573CC">
      <w:pPr>
        <w:rPr>
          <w:rFonts w:ascii="Times New Roman" w:hAnsi="Times New Roman" w:cs="Times New Roman"/>
        </w:rPr>
      </w:pPr>
    </w:p>
    <w:p w:rsidR="009573CC" w:rsidRPr="008C067E" w:rsidRDefault="009573CC" w:rsidP="009573CC">
      <w:pPr>
        <w:rPr>
          <w:rFonts w:ascii="Times New Roman" w:hAnsi="Times New Roman" w:cs="Times New Roman"/>
        </w:rPr>
      </w:pPr>
      <w:r w:rsidRPr="008C067E">
        <w:rPr>
          <w:rFonts w:ascii="Times New Roman" w:hAnsi="Times New Roman" w:cs="Times New Roman"/>
        </w:rPr>
        <w:t>國立東華大學人文社會科學學院「國際紅學研究中心」於</w:t>
      </w:r>
      <w:r w:rsidRPr="008C067E">
        <w:rPr>
          <w:rFonts w:ascii="Times New Roman" w:hAnsi="Times New Roman" w:cs="Times New Roman"/>
        </w:rPr>
        <w:t>2022</w:t>
      </w:r>
      <w:r w:rsidRPr="008C067E">
        <w:rPr>
          <w:rFonts w:ascii="Times New Roman" w:hAnsi="Times New Roman" w:cs="Times New Roman"/>
        </w:rPr>
        <w:t>年成立，適逢中心成立週年，為促進國際文化與學術交流，精深經典文學研究，第一屆「環太平洋國際紅學會議」謹訂於</w:t>
      </w:r>
      <w:r w:rsidRPr="008C067E">
        <w:rPr>
          <w:rFonts w:ascii="Times New Roman" w:hAnsi="Times New Roman" w:cs="Times New Roman"/>
        </w:rPr>
        <w:t>2023</w:t>
      </w:r>
      <w:r w:rsidRPr="008C067E">
        <w:rPr>
          <w:rFonts w:ascii="Times New Roman" w:hAnsi="Times New Roman" w:cs="Times New Roman"/>
        </w:rPr>
        <w:t>年</w:t>
      </w:r>
      <w:r w:rsidRPr="008C067E">
        <w:rPr>
          <w:rFonts w:ascii="Times New Roman" w:hAnsi="Times New Roman" w:cs="Times New Roman"/>
        </w:rPr>
        <w:t>11</w:t>
      </w:r>
      <w:r w:rsidRPr="008C067E">
        <w:rPr>
          <w:rFonts w:ascii="Times New Roman" w:hAnsi="Times New Roman" w:cs="Times New Roman"/>
        </w:rPr>
        <w:t>月</w:t>
      </w:r>
      <w:r w:rsidRPr="008C067E">
        <w:rPr>
          <w:rFonts w:ascii="Times New Roman" w:hAnsi="Times New Roman" w:cs="Times New Roman"/>
        </w:rPr>
        <w:t>23-24</w:t>
      </w:r>
      <w:r w:rsidRPr="008C067E">
        <w:rPr>
          <w:rFonts w:ascii="Times New Roman" w:hAnsi="Times New Roman" w:cs="Times New Roman"/>
        </w:rPr>
        <w:t>日（週四、週五）辦理，將邀海內外學者共同參與，分享研究成果，促進相向交流。歡迎海內外中文青年學者踴躍投稿，蒞臨論學。</w:t>
      </w:r>
    </w:p>
    <w:p w:rsidR="009573CC" w:rsidRPr="008C067E" w:rsidRDefault="009573CC" w:rsidP="009573CC">
      <w:pPr>
        <w:rPr>
          <w:rFonts w:ascii="Times New Roman" w:hAnsi="Times New Roman" w:cs="Times New Roman"/>
        </w:rPr>
      </w:pPr>
    </w:p>
    <w:p w:rsidR="009573CC" w:rsidRPr="008C067E" w:rsidRDefault="009573CC" w:rsidP="009573CC">
      <w:pPr>
        <w:rPr>
          <w:rFonts w:ascii="Times New Roman" w:hAnsi="Times New Roman" w:cs="Times New Roman"/>
        </w:rPr>
      </w:pPr>
    </w:p>
    <w:p w:rsidR="009573CC" w:rsidRPr="008C067E" w:rsidRDefault="009573CC" w:rsidP="009573CC">
      <w:pPr>
        <w:rPr>
          <w:rFonts w:ascii="Times New Roman" w:hAnsi="Times New Roman" w:cs="Times New Roman"/>
        </w:rPr>
      </w:pPr>
      <w:r w:rsidRPr="008C067E">
        <w:rPr>
          <w:rFonts w:ascii="Times New Roman" w:hAnsi="Times New Roman" w:cs="Times New Roman"/>
        </w:rPr>
        <w:t>※</w:t>
      </w:r>
      <w:r w:rsidRPr="008C067E">
        <w:rPr>
          <w:rFonts w:ascii="Times New Roman" w:hAnsi="Times New Roman" w:cs="Times New Roman"/>
        </w:rPr>
        <w:t>徵稿辦法：</w:t>
      </w:r>
    </w:p>
    <w:p w:rsidR="009573CC" w:rsidRPr="008C067E" w:rsidRDefault="009573CC" w:rsidP="009573CC">
      <w:pPr>
        <w:rPr>
          <w:rFonts w:ascii="Times New Roman" w:hAnsi="Times New Roman" w:cs="Times New Roman"/>
        </w:rPr>
      </w:pPr>
    </w:p>
    <w:p w:rsidR="009573CC" w:rsidRPr="008C067E" w:rsidRDefault="009573CC" w:rsidP="009573CC">
      <w:pPr>
        <w:rPr>
          <w:rFonts w:ascii="Times New Roman" w:hAnsi="Times New Roman" w:cs="Times New Roman"/>
        </w:rPr>
      </w:pPr>
      <w:r w:rsidRPr="008C067E">
        <w:rPr>
          <w:rFonts w:ascii="Times New Roman" w:hAnsi="Times New Roman" w:cs="Times New Roman"/>
        </w:rPr>
        <w:t>一、徵稿對象：《紅樓夢》相關研究領域之國內外碩、博士生。</w:t>
      </w:r>
    </w:p>
    <w:p w:rsidR="009573CC" w:rsidRPr="008C067E" w:rsidRDefault="009573CC" w:rsidP="009573CC">
      <w:pPr>
        <w:rPr>
          <w:rFonts w:ascii="Times New Roman" w:hAnsi="Times New Roman" w:cs="Times New Roman"/>
        </w:rPr>
      </w:pPr>
    </w:p>
    <w:p w:rsidR="009573CC" w:rsidRPr="008C067E" w:rsidRDefault="009573CC" w:rsidP="009573CC">
      <w:pPr>
        <w:rPr>
          <w:rFonts w:ascii="Times New Roman" w:hAnsi="Times New Roman" w:cs="Times New Roman"/>
        </w:rPr>
      </w:pPr>
      <w:r w:rsidRPr="008C067E">
        <w:rPr>
          <w:rFonts w:ascii="Times New Roman" w:hAnsi="Times New Roman" w:cs="Times New Roman"/>
        </w:rPr>
        <w:t>二、本會邀聘專家學者審閱來稿，通過第一階段審稿者，獲邀撰稿，參與會議。</w:t>
      </w:r>
    </w:p>
    <w:p w:rsidR="009573CC" w:rsidRPr="008C067E" w:rsidRDefault="009573CC" w:rsidP="009573CC">
      <w:pPr>
        <w:rPr>
          <w:rFonts w:ascii="Times New Roman" w:hAnsi="Times New Roman" w:cs="Times New Roman"/>
        </w:rPr>
      </w:pPr>
    </w:p>
    <w:p w:rsidR="009573CC" w:rsidRPr="008C067E" w:rsidRDefault="009573CC" w:rsidP="009573CC">
      <w:pPr>
        <w:rPr>
          <w:rFonts w:ascii="Times New Roman" w:hAnsi="Times New Roman" w:cs="Times New Roman"/>
        </w:rPr>
      </w:pPr>
      <w:r w:rsidRPr="008C067E">
        <w:rPr>
          <w:rFonts w:ascii="Times New Roman" w:hAnsi="Times New Roman" w:cs="Times New Roman"/>
        </w:rPr>
        <w:t>三、除學者互評外，本會邀聘學界專精師長擔任審稿委員與特約討論人。</w:t>
      </w:r>
    </w:p>
    <w:p w:rsidR="009573CC" w:rsidRPr="008C067E" w:rsidRDefault="009573CC" w:rsidP="009573CC">
      <w:pPr>
        <w:rPr>
          <w:rFonts w:ascii="Times New Roman" w:hAnsi="Times New Roman" w:cs="Times New Roman"/>
        </w:rPr>
      </w:pPr>
    </w:p>
    <w:p w:rsidR="009573CC" w:rsidRPr="008C067E" w:rsidRDefault="009573CC" w:rsidP="009573CC">
      <w:pPr>
        <w:rPr>
          <w:rFonts w:ascii="Times New Roman" w:hAnsi="Times New Roman" w:cs="Times New Roman"/>
        </w:rPr>
      </w:pPr>
      <w:r w:rsidRPr="008C067E">
        <w:rPr>
          <w:rFonts w:ascii="Times New Roman" w:hAnsi="Times New Roman" w:cs="Times New Roman"/>
        </w:rPr>
        <w:t>四、經審查通過於會議發表之論文，會後將集結出版為論文集。</w:t>
      </w:r>
    </w:p>
    <w:p w:rsidR="009573CC" w:rsidRPr="008C067E" w:rsidRDefault="009573CC" w:rsidP="009573CC">
      <w:pPr>
        <w:rPr>
          <w:rFonts w:ascii="Times New Roman" w:hAnsi="Times New Roman" w:cs="Times New Roman"/>
        </w:rPr>
      </w:pPr>
    </w:p>
    <w:p w:rsidR="009573CC" w:rsidRPr="008C067E" w:rsidRDefault="009573CC" w:rsidP="009573CC">
      <w:pPr>
        <w:rPr>
          <w:rFonts w:ascii="Times New Roman" w:hAnsi="Times New Roman" w:cs="Times New Roman"/>
        </w:rPr>
      </w:pPr>
      <w:r w:rsidRPr="008C067E">
        <w:rPr>
          <w:rFonts w:ascii="Times New Roman" w:hAnsi="Times New Roman" w:cs="Times New Roman"/>
        </w:rPr>
        <w:t>五、重要日程</w:t>
      </w:r>
    </w:p>
    <w:p w:rsidR="009573CC" w:rsidRPr="008C067E" w:rsidRDefault="009573CC" w:rsidP="009573CC">
      <w:pPr>
        <w:rPr>
          <w:rFonts w:ascii="Times New Roman" w:hAnsi="Times New Roman" w:cs="Times New Roman"/>
        </w:rPr>
      </w:pPr>
    </w:p>
    <w:p w:rsidR="009573CC" w:rsidRPr="008C067E" w:rsidRDefault="009573CC" w:rsidP="009573CC">
      <w:pPr>
        <w:pStyle w:val="a3"/>
        <w:numPr>
          <w:ilvl w:val="0"/>
          <w:numId w:val="3"/>
        </w:numPr>
        <w:ind w:leftChars="0"/>
        <w:rPr>
          <w:rFonts w:ascii="Times New Roman" w:hAnsi="Times New Roman" w:cs="Times New Roman"/>
        </w:rPr>
      </w:pPr>
      <w:r w:rsidRPr="008C067E">
        <w:rPr>
          <w:rFonts w:ascii="Times New Roman" w:hAnsi="Times New Roman" w:cs="Times New Roman"/>
        </w:rPr>
        <w:t>摘要截止日：</w:t>
      </w:r>
      <w:r w:rsidRPr="008C067E">
        <w:rPr>
          <w:rFonts w:ascii="Times New Roman" w:hAnsi="Times New Roman" w:cs="Times New Roman"/>
        </w:rPr>
        <w:t>2023</w:t>
      </w:r>
      <w:r w:rsidRPr="008C067E">
        <w:rPr>
          <w:rFonts w:ascii="Times New Roman" w:hAnsi="Times New Roman" w:cs="Times New Roman"/>
        </w:rPr>
        <w:t>年</w:t>
      </w:r>
      <w:r w:rsidRPr="008C067E">
        <w:rPr>
          <w:rFonts w:ascii="Times New Roman" w:hAnsi="Times New Roman" w:cs="Times New Roman"/>
        </w:rPr>
        <w:t>6</w:t>
      </w:r>
      <w:r w:rsidRPr="008C067E">
        <w:rPr>
          <w:rFonts w:ascii="Times New Roman" w:hAnsi="Times New Roman" w:cs="Times New Roman"/>
        </w:rPr>
        <w:t>月</w:t>
      </w:r>
      <w:r w:rsidRPr="008C067E">
        <w:rPr>
          <w:rFonts w:ascii="Times New Roman" w:hAnsi="Times New Roman" w:cs="Times New Roman"/>
        </w:rPr>
        <w:t>30</w:t>
      </w:r>
      <w:r w:rsidRPr="008C067E">
        <w:rPr>
          <w:rFonts w:ascii="Times New Roman" w:hAnsi="Times New Roman" w:cs="Times New Roman"/>
        </w:rPr>
        <w:t>日。以</w:t>
      </w:r>
      <w:r w:rsidR="001134D5">
        <w:rPr>
          <w:rFonts w:ascii="Times New Roman" w:hAnsi="Times New Roman" w:cs="Times New Roman"/>
        </w:rPr>
        <w:t>5</w:t>
      </w:r>
      <w:r w:rsidRPr="008C067E">
        <w:rPr>
          <w:rFonts w:ascii="Times New Roman" w:hAnsi="Times New Roman" w:cs="Times New Roman"/>
        </w:rPr>
        <w:t>00-1000</w:t>
      </w:r>
      <w:r w:rsidR="0031586F">
        <w:rPr>
          <w:rFonts w:ascii="Times New Roman" w:hAnsi="Times New Roman" w:cs="Times New Roman" w:hint="eastAsia"/>
        </w:rPr>
        <w:t>中文</w:t>
      </w:r>
      <w:r w:rsidRPr="008C067E">
        <w:rPr>
          <w:rFonts w:ascii="Times New Roman" w:hAnsi="Times New Roman" w:cs="Times New Roman"/>
        </w:rPr>
        <w:t>字為原則。</w:t>
      </w:r>
    </w:p>
    <w:p w:rsidR="009573CC" w:rsidRPr="008C067E" w:rsidRDefault="009573CC" w:rsidP="009573CC">
      <w:pPr>
        <w:rPr>
          <w:rFonts w:ascii="Times New Roman" w:hAnsi="Times New Roman" w:cs="Times New Roman"/>
        </w:rPr>
      </w:pPr>
      <w:r w:rsidRPr="008C067E">
        <w:rPr>
          <w:rFonts w:ascii="Times New Roman" w:hAnsi="Times New Roman" w:cs="Times New Roman"/>
        </w:rPr>
        <w:t>（二）摘要審查通過公布日：</w:t>
      </w:r>
      <w:r w:rsidRPr="008C067E">
        <w:rPr>
          <w:rFonts w:ascii="Times New Roman" w:hAnsi="Times New Roman" w:cs="Times New Roman"/>
        </w:rPr>
        <w:t>202</w:t>
      </w:r>
      <w:r w:rsidR="00C869BF">
        <w:rPr>
          <w:rFonts w:ascii="Times New Roman" w:hAnsi="Times New Roman" w:cs="Times New Roman"/>
        </w:rPr>
        <w:t>3</w:t>
      </w:r>
      <w:r w:rsidRPr="008C067E">
        <w:rPr>
          <w:rFonts w:ascii="Times New Roman" w:hAnsi="Times New Roman" w:cs="Times New Roman"/>
        </w:rPr>
        <w:t>年</w:t>
      </w:r>
      <w:r w:rsidRPr="008C067E">
        <w:rPr>
          <w:rFonts w:ascii="Times New Roman" w:hAnsi="Times New Roman" w:cs="Times New Roman"/>
        </w:rPr>
        <w:t>7</w:t>
      </w:r>
      <w:r w:rsidRPr="008C067E">
        <w:rPr>
          <w:rFonts w:ascii="Times New Roman" w:hAnsi="Times New Roman" w:cs="Times New Roman"/>
        </w:rPr>
        <w:t>月</w:t>
      </w:r>
      <w:r w:rsidRPr="008C067E">
        <w:rPr>
          <w:rFonts w:ascii="Times New Roman" w:hAnsi="Times New Roman" w:cs="Times New Roman"/>
        </w:rPr>
        <w:t>30</w:t>
      </w:r>
      <w:r w:rsidRPr="008C067E">
        <w:rPr>
          <w:rFonts w:ascii="Times New Roman" w:hAnsi="Times New Roman" w:cs="Times New Roman"/>
        </w:rPr>
        <w:t>日（週五）。</w:t>
      </w:r>
    </w:p>
    <w:p w:rsidR="009573CC" w:rsidRPr="008C067E" w:rsidRDefault="009573CC" w:rsidP="009573CC">
      <w:pPr>
        <w:rPr>
          <w:rFonts w:ascii="Times New Roman" w:hAnsi="Times New Roman" w:cs="Times New Roman"/>
        </w:rPr>
      </w:pPr>
      <w:r w:rsidRPr="008C067E">
        <w:rPr>
          <w:rFonts w:ascii="Times New Roman" w:hAnsi="Times New Roman" w:cs="Times New Roman"/>
        </w:rPr>
        <w:t>（三）全文初稿截止日：</w:t>
      </w:r>
      <w:r w:rsidRPr="008C067E">
        <w:rPr>
          <w:rFonts w:ascii="Times New Roman" w:hAnsi="Times New Roman" w:cs="Times New Roman"/>
        </w:rPr>
        <w:t>202</w:t>
      </w:r>
      <w:r w:rsidR="00C869BF">
        <w:rPr>
          <w:rFonts w:ascii="Times New Roman" w:hAnsi="Times New Roman" w:cs="Times New Roman"/>
        </w:rPr>
        <w:t>3</w:t>
      </w:r>
      <w:r w:rsidRPr="008C067E">
        <w:rPr>
          <w:rFonts w:ascii="Times New Roman" w:hAnsi="Times New Roman" w:cs="Times New Roman"/>
        </w:rPr>
        <w:t>年</w:t>
      </w:r>
      <w:r w:rsidRPr="008C067E">
        <w:rPr>
          <w:rFonts w:ascii="Times New Roman" w:hAnsi="Times New Roman" w:cs="Times New Roman"/>
        </w:rPr>
        <w:t>10</w:t>
      </w:r>
      <w:r w:rsidRPr="008C067E">
        <w:rPr>
          <w:rFonts w:ascii="Times New Roman" w:hAnsi="Times New Roman" w:cs="Times New Roman"/>
        </w:rPr>
        <w:t>月</w:t>
      </w:r>
      <w:r w:rsidRPr="008C067E">
        <w:rPr>
          <w:rFonts w:ascii="Times New Roman" w:hAnsi="Times New Roman" w:cs="Times New Roman"/>
        </w:rPr>
        <w:t>27</w:t>
      </w:r>
      <w:r w:rsidRPr="008C067E">
        <w:rPr>
          <w:rFonts w:ascii="Times New Roman" w:hAnsi="Times New Roman" w:cs="Times New Roman"/>
        </w:rPr>
        <w:t>日（週五）。以</w:t>
      </w:r>
      <w:r w:rsidRPr="008C067E">
        <w:rPr>
          <w:rFonts w:ascii="Times New Roman" w:hAnsi="Times New Roman" w:cs="Times New Roman"/>
        </w:rPr>
        <w:t>15000</w:t>
      </w:r>
      <w:r w:rsidRPr="008C067E">
        <w:rPr>
          <w:rFonts w:ascii="Times New Roman" w:hAnsi="Times New Roman" w:cs="Times New Roman"/>
        </w:rPr>
        <w:t>中文字為原則，至多不超過</w:t>
      </w:r>
      <w:r w:rsidRPr="008C067E">
        <w:rPr>
          <w:rFonts w:ascii="Times New Roman" w:hAnsi="Times New Roman" w:cs="Times New Roman"/>
        </w:rPr>
        <w:t>20000</w:t>
      </w:r>
      <w:r w:rsidRPr="008C067E">
        <w:rPr>
          <w:rFonts w:ascii="Times New Roman" w:hAnsi="Times New Roman" w:cs="Times New Roman"/>
        </w:rPr>
        <w:t>字。（全文撰寫格式，以「《中國文哲研究集刊》撰稿格式」為準）</w:t>
      </w:r>
    </w:p>
    <w:p w:rsidR="009573CC" w:rsidRPr="008C067E" w:rsidRDefault="009573CC" w:rsidP="009573CC">
      <w:pPr>
        <w:rPr>
          <w:rFonts w:ascii="Times New Roman" w:hAnsi="Times New Roman" w:cs="Times New Roman"/>
        </w:rPr>
      </w:pPr>
    </w:p>
    <w:p w:rsidR="009573CC" w:rsidRPr="008C067E" w:rsidRDefault="009573CC" w:rsidP="009573CC">
      <w:pPr>
        <w:rPr>
          <w:rFonts w:ascii="Times New Roman" w:hAnsi="Times New Roman" w:cs="Times New Roman"/>
        </w:rPr>
      </w:pPr>
      <w:r w:rsidRPr="008C067E">
        <w:rPr>
          <w:rFonts w:ascii="Times New Roman" w:hAnsi="Times New Roman" w:cs="Times New Roman"/>
        </w:rPr>
        <w:t>六、來稿請</w:t>
      </w:r>
      <w:r w:rsidR="008323B5">
        <w:rPr>
          <w:rFonts w:ascii="Times New Roman" w:hAnsi="Times New Roman" w:cs="Times New Roman" w:hint="eastAsia"/>
        </w:rPr>
        <w:t>以「</w:t>
      </w:r>
      <w:r w:rsidR="008323B5" w:rsidRPr="008323B5">
        <w:rPr>
          <w:rFonts w:ascii="Times New Roman" w:hAnsi="Times New Roman" w:cs="Times New Roman" w:hint="eastAsia"/>
        </w:rPr>
        <w:t>發表人資料表及論文摘要表</w:t>
      </w:r>
      <w:r w:rsidR="008323B5">
        <w:rPr>
          <w:rFonts w:ascii="Times New Roman" w:hAnsi="Times New Roman" w:cs="Times New Roman" w:hint="eastAsia"/>
        </w:rPr>
        <w:t>」附檔，</w:t>
      </w:r>
      <w:r w:rsidRPr="008C067E">
        <w:rPr>
          <w:rFonts w:ascii="Times New Roman" w:hAnsi="Times New Roman" w:cs="Times New Roman"/>
        </w:rPr>
        <w:t>寄：</w:t>
      </w:r>
      <w:r w:rsidRPr="008C067E">
        <w:rPr>
          <w:rFonts w:ascii="Times New Roman" w:hAnsi="Times New Roman" w:cs="Times New Roman"/>
        </w:rPr>
        <w:t>rdrc@gms.ndhu.edu.tw</w:t>
      </w:r>
    </w:p>
    <w:p w:rsidR="009573CC" w:rsidRPr="008C067E" w:rsidRDefault="009573CC" w:rsidP="009573CC">
      <w:pPr>
        <w:rPr>
          <w:rFonts w:ascii="Times New Roman" w:hAnsi="Times New Roman" w:cs="Times New Roman"/>
        </w:rPr>
      </w:pPr>
    </w:p>
    <w:p w:rsidR="009573CC" w:rsidRPr="008C067E" w:rsidRDefault="009573CC" w:rsidP="009573CC">
      <w:pPr>
        <w:rPr>
          <w:rFonts w:ascii="Times New Roman" w:hAnsi="Times New Roman" w:cs="Times New Roman"/>
        </w:rPr>
      </w:pPr>
      <w:r w:rsidRPr="008C067E">
        <w:rPr>
          <w:rFonts w:ascii="Times New Roman" w:hAnsi="Times New Roman" w:cs="Times New Roman"/>
        </w:rPr>
        <w:t>竭誠歡迎國內外中國文史哲研究碩、博士生踴躍投稿。</w:t>
      </w:r>
    </w:p>
    <w:p w:rsidR="009573CC" w:rsidRPr="008C067E" w:rsidRDefault="009573CC" w:rsidP="009573CC">
      <w:pPr>
        <w:rPr>
          <w:rFonts w:ascii="Times New Roman" w:hAnsi="Times New Roman" w:cs="Times New Roman"/>
        </w:rPr>
      </w:pPr>
    </w:p>
    <w:p w:rsidR="009573CC" w:rsidRPr="008C067E" w:rsidRDefault="009573CC" w:rsidP="009573CC">
      <w:pPr>
        <w:rPr>
          <w:rFonts w:ascii="Times New Roman" w:hAnsi="Times New Roman" w:cs="Times New Roman"/>
        </w:rPr>
      </w:pPr>
      <w:r w:rsidRPr="008C067E">
        <w:rPr>
          <w:rFonts w:ascii="Times New Roman" w:hAnsi="Times New Roman" w:cs="Times New Roman"/>
        </w:rPr>
        <w:t>主辦</w:t>
      </w:r>
      <w:r w:rsidR="00C92D3C">
        <w:rPr>
          <w:rFonts w:ascii="Times New Roman" w:hAnsi="Times New Roman" w:cs="Times New Roman" w:hint="eastAsia"/>
        </w:rPr>
        <w:t>單位</w:t>
      </w:r>
      <w:r w:rsidR="008F48D7">
        <w:rPr>
          <w:rFonts w:ascii="Times New Roman" w:hAnsi="Times New Roman" w:cs="Times New Roman"/>
        </w:rPr>
        <w:t>：</w:t>
      </w:r>
      <w:r w:rsidR="008F48D7">
        <w:rPr>
          <w:rFonts w:ascii="Times New Roman" w:hAnsi="Times New Roman" w:cs="Times New Roman" w:hint="eastAsia"/>
        </w:rPr>
        <w:t>國立</w:t>
      </w:r>
      <w:r w:rsidRPr="008C067E">
        <w:rPr>
          <w:rFonts w:ascii="Times New Roman" w:hAnsi="Times New Roman" w:cs="Times New Roman"/>
        </w:rPr>
        <w:t>東華大學國際紅學研究中心</w:t>
      </w:r>
    </w:p>
    <w:p w:rsidR="009573CC" w:rsidRPr="009156D7" w:rsidRDefault="009573CC" w:rsidP="008C067E">
      <w:pPr>
        <w:widowControl/>
        <w:jc w:val="center"/>
        <w:rPr>
          <w:rFonts w:ascii="Times New Roman" w:hAnsi="Times New Roman" w:cs="Times New Roman"/>
          <w:sz w:val="32"/>
          <w:szCs w:val="26"/>
        </w:rPr>
      </w:pPr>
      <w:r>
        <w:br w:type="page"/>
      </w:r>
      <w:r w:rsidRPr="009156D7">
        <w:rPr>
          <w:rFonts w:ascii="Times New Roman" w:hAnsi="Times New Roman" w:cs="Times New Roman"/>
          <w:sz w:val="32"/>
          <w:szCs w:val="26"/>
        </w:rPr>
        <w:lastRenderedPageBreak/>
        <w:t>Call For Papers</w:t>
      </w:r>
    </w:p>
    <w:p w:rsidR="00C869BF" w:rsidRPr="009156D7" w:rsidRDefault="00C869BF" w:rsidP="008C067E">
      <w:pPr>
        <w:widowControl/>
        <w:jc w:val="center"/>
        <w:rPr>
          <w:rFonts w:ascii="Times New Roman" w:hAnsi="Times New Roman" w:cs="Times New Roman"/>
          <w:sz w:val="32"/>
          <w:szCs w:val="26"/>
        </w:rPr>
      </w:pPr>
    </w:p>
    <w:p w:rsidR="009573CC" w:rsidRPr="009156D7" w:rsidRDefault="009156D7" w:rsidP="009573CC">
      <w:pPr>
        <w:jc w:val="center"/>
        <w:rPr>
          <w:rFonts w:ascii="Times New Roman" w:hAnsi="Times New Roman" w:cs="Times New Roman"/>
          <w:i/>
          <w:sz w:val="32"/>
          <w:szCs w:val="26"/>
        </w:rPr>
      </w:pPr>
      <w:r>
        <w:rPr>
          <w:rFonts w:ascii="Times New Roman" w:hAnsi="Times New Roman" w:cs="Times New Roman"/>
          <w:sz w:val="32"/>
          <w:szCs w:val="26"/>
        </w:rPr>
        <w:t>The 1st</w:t>
      </w:r>
      <w:r w:rsidR="009573CC" w:rsidRPr="009156D7">
        <w:rPr>
          <w:rFonts w:ascii="Times New Roman" w:hAnsi="Times New Roman" w:cs="Times New Roman"/>
          <w:sz w:val="32"/>
          <w:szCs w:val="26"/>
        </w:rPr>
        <w:t xml:space="preserve"> </w:t>
      </w:r>
      <w:r w:rsidR="00C869BF" w:rsidRPr="009156D7">
        <w:rPr>
          <w:rFonts w:ascii="Times New Roman" w:hAnsi="Times New Roman" w:cs="Times New Roman"/>
          <w:sz w:val="32"/>
          <w:szCs w:val="26"/>
        </w:rPr>
        <w:t xml:space="preserve">Pacific Rim International Conference on </w:t>
      </w:r>
      <w:r w:rsidR="00C869BF" w:rsidRPr="009156D7">
        <w:rPr>
          <w:rFonts w:ascii="Times New Roman" w:hAnsi="Times New Roman" w:cs="Times New Roman"/>
          <w:i/>
          <w:sz w:val="32"/>
          <w:szCs w:val="26"/>
        </w:rPr>
        <w:t>the Dream of the Red Chamber</w:t>
      </w:r>
    </w:p>
    <w:p w:rsidR="009573CC" w:rsidRPr="009573CC" w:rsidRDefault="009573CC" w:rsidP="009573CC">
      <w:pPr>
        <w:rPr>
          <w:rFonts w:ascii="Times New Roman" w:hAnsi="Times New Roman" w:cs="Times New Roman"/>
        </w:rPr>
      </w:pPr>
    </w:p>
    <w:p w:rsidR="009573CC" w:rsidRPr="009573CC" w:rsidRDefault="009573CC" w:rsidP="009573CC">
      <w:pPr>
        <w:rPr>
          <w:rFonts w:ascii="Times New Roman" w:hAnsi="Times New Roman" w:cs="Times New Roman"/>
        </w:rPr>
      </w:pPr>
    </w:p>
    <w:p w:rsidR="009573CC" w:rsidRPr="009573CC" w:rsidRDefault="009573CC" w:rsidP="009573CC">
      <w:pPr>
        <w:rPr>
          <w:rFonts w:ascii="Times New Roman" w:hAnsi="Times New Roman" w:cs="Times New Roman"/>
        </w:rPr>
      </w:pPr>
      <w:r w:rsidRPr="009573CC">
        <w:rPr>
          <w:rFonts w:ascii="Times New Roman" w:hAnsi="Times New Roman" w:cs="Times New Roman"/>
        </w:rPr>
        <w:t>The "</w:t>
      </w:r>
      <w:r w:rsidR="008F48D7" w:rsidRPr="008F48D7">
        <w:rPr>
          <w:rFonts w:ascii="Times New Roman" w:hAnsi="Times New Roman" w:cs="Times New Roman"/>
        </w:rPr>
        <w:t xml:space="preserve">International Research Center of </w:t>
      </w:r>
      <w:r w:rsidR="008F48D7" w:rsidRPr="00163E3A">
        <w:rPr>
          <w:rFonts w:ascii="Times New Roman" w:hAnsi="Times New Roman" w:cs="Times New Roman"/>
          <w:i/>
        </w:rPr>
        <w:t>the</w:t>
      </w:r>
      <w:r w:rsidR="008F48D7" w:rsidRPr="008F48D7">
        <w:rPr>
          <w:rFonts w:ascii="Times New Roman" w:hAnsi="Times New Roman" w:cs="Times New Roman"/>
        </w:rPr>
        <w:t xml:space="preserve"> </w:t>
      </w:r>
      <w:r w:rsidR="008F48D7" w:rsidRPr="00163E3A">
        <w:rPr>
          <w:rFonts w:ascii="Times New Roman" w:hAnsi="Times New Roman" w:cs="Times New Roman"/>
          <w:i/>
        </w:rPr>
        <w:t>Dream of the Red Chamber</w:t>
      </w:r>
      <w:r w:rsidRPr="009573CC">
        <w:rPr>
          <w:rFonts w:ascii="Times New Roman" w:hAnsi="Times New Roman" w:cs="Times New Roman"/>
        </w:rPr>
        <w:t>" of the College of Humanities and Social Sciences at National Dong Hwa University was established in 2022. In celebration of its first anniversary, and to promote international cultural and academic exchanges, in-depth research on classic literature, the first "</w:t>
      </w:r>
      <w:r w:rsidR="00C869BF" w:rsidRPr="009573CC">
        <w:rPr>
          <w:rFonts w:ascii="Times New Roman" w:hAnsi="Times New Roman" w:cs="Times New Roman"/>
        </w:rPr>
        <w:t xml:space="preserve">The 1st </w:t>
      </w:r>
      <w:r w:rsidR="00C869BF" w:rsidRPr="00C869BF">
        <w:rPr>
          <w:rFonts w:ascii="Times New Roman" w:hAnsi="Times New Roman" w:cs="Times New Roman"/>
        </w:rPr>
        <w:t>Pacific Rim International Conference on the Dream of the Red Chambe</w:t>
      </w:r>
      <w:r w:rsidR="00C869BF">
        <w:rPr>
          <w:rFonts w:ascii="Times New Roman" w:hAnsi="Times New Roman" w:cs="Times New Roman"/>
        </w:rPr>
        <w:t>r</w:t>
      </w:r>
      <w:r w:rsidRPr="009573CC">
        <w:rPr>
          <w:rFonts w:ascii="Times New Roman" w:hAnsi="Times New Roman" w:cs="Times New Roman"/>
        </w:rPr>
        <w:t xml:space="preserve">" is scheduled to be held on November 23-24, 2023 (Thursday and Friday). Scholars from home and abroad are invited to participate, </w:t>
      </w:r>
      <w:r w:rsidR="00C869BF">
        <w:rPr>
          <w:rFonts w:ascii="Times New Roman" w:hAnsi="Times New Roman" w:cs="Times New Roman"/>
        </w:rPr>
        <w:t xml:space="preserve">and </w:t>
      </w:r>
      <w:r w:rsidRPr="009573CC">
        <w:rPr>
          <w:rFonts w:ascii="Times New Roman" w:hAnsi="Times New Roman" w:cs="Times New Roman"/>
        </w:rPr>
        <w:t>share research results</w:t>
      </w:r>
      <w:r w:rsidR="00C92D3C">
        <w:rPr>
          <w:rFonts w:ascii="Times New Roman" w:hAnsi="Times New Roman" w:cs="Times New Roman" w:hint="eastAsia"/>
        </w:rPr>
        <w:t>.</w:t>
      </w:r>
      <w:r w:rsidRPr="009573CC">
        <w:rPr>
          <w:rFonts w:ascii="Times New Roman" w:hAnsi="Times New Roman" w:cs="Times New Roman"/>
        </w:rPr>
        <w:t xml:space="preserve"> We welcome Chinese young scholars from all over the world to submit papers and attend the conference.</w:t>
      </w:r>
    </w:p>
    <w:p w:rsidR="009573CC" w:rsidRPr="009573CC" w:rsidRDefault="009573CC" w:rsidP="009573CC">
      <w:pPr>
        <w:rPr>
          <w:rFonts w:ascii="Times New Roman" w:hAnsi="Times New Roman" w:cs="Times New Roman"/>
        </w:rPr>
      </w:pPr>
    </w:p>
    <w:p w:rsidR="009573CC" w:rsidRPr="009573CC" w:rsidRDefault="009573CC" w:rsidP="009573CC">
      <w:pPr>
        <w:rPr>
          <w:rFonts w:ascii="Times New Roman" w:hAnsi="Times New Roman" w:cs="Times New Roman"/>
        </w:rPr>
      </w:pPr>
    </w:p>
    <w:p w:rsidR="009573CC" w:rsidRPr="009573CC" w:rsidRDefault="009573CC" w:rsidP="009573CC">
      <w:pPr>
        <w:rPr>
          <w:rFonts w:ascii="Times New Roman" w:hAnsi="Times New Roman" w:cs="Times New Roman"/>
        </w:rPr>
      </w:pPr>
      <w:r w:rsidRPr="009573CC">
        <w:rPr>
          <w:rFonts w:ascii="Times New Roman" w:hAnsi="Times New Roman" w:cs="Times New Roman"/>
        </w:rPr>
        <w:t>※Call for Papers</w:t>
      </w:r>
      <w:r w:rsidRPr="009573CC">
        <w:rPr>
          <w:rFonts w:ascii="Times New Roman" w:hAnsi="Times New Roman" w:cs="Times New Roman"/>
        </w:rPr>
        <w:t>：</w:t>
      </w:r>
    </w:p>
    <w:p w:rsidR="009573CC" w:rsidRPr="009573CC" w:rsidRDefault="009573CC" w:rsidP="009573CC">
      <w:pPr>
        <w:rPr>
          <w:rFonts w:ascii="Times New Roman" w:hAnsi="Times New Roman" w:cs="Times New Roman"/>
        </w:rPr>
      </w:pPr>
    </w:p>
    <w:p w:rsidR="009573CC" w:rsidRPr="009573CC" w:rsidRDefault="009573CC" w:rsidP="009573CC">
      <w:pPr>
        <w:pStyle w:val="a3"/>
        <w:numPr>
          <w:ilvl w:val="0"/>
          <w:numId w:val="2"/>
        </w:numPr>
        <w:ind w:leftChars="0"/>
        <w:rPr>
          <w:rFonts w:ascii="Times New Roman" w:hAnsi="Times New Roman" w:cs="Times New Roman"/>
        </w:rPr>
      </w:pPr>
      <w:r w:rsidRPr="009573CC">
        <w:rPr>
          <w:rFonts w:ascii="Times New Roman" w:hAnsi="Times New Roman" w:cs="Times New Roman"/>
        </w:rPr>
        <w:t>Eligibility: Master's and</w:t>
      </w:r>
      <w:r w:rsidR="00C92D3C">
        <w:rPr>
          <w:rFonts w:ascii="Times New Roman" w:hAnsi="Times New Roman" w:cs="Times New Roman"/>
        </w:rPr>
        <w:t xml:space="preserve"> doctoral</w:t>
      </w:r>
      <w:r w:rsidRPr="009573CC">
        <w:rPr>
          <w:rFonts w:ascii="Times New Roman" w:hAnsi="Times New Roman" w:cs="Times New Roman"/>
        </w:rPr>
        <w:t xml:space="preserve"> students in the field of "</w:t>
      </w:r>
      <w:r w:rsidRPr="000A27E4">
        <w:rPr>
          <w:rFonts w:ascii="Times New Roman" w:hAnsi="Times New Roman" w:cs="Times New Roman"/>
          <w:i/>
        </w:rPr>
        <w:t>Dream of the Red Chamber</w:t>
      </w:r>
      <w:r w:rsidRPr="009573CC">
        <w:rPr>
          <w:rFonts w:ascii="Times New Roman" w:hAnsi="Times New Roman" w:cs="Times New Roman"/>
        </w:rPr>
        <w:t>" related studies.</w:t>
      </w:r>
    </w:p>
    <w:p w:rsidR="009573CC" w:rsidRPr="009573CC" w:rsidRDefault="009573CC" w:rsidP="009573CC">
      <w:pPr>
        <w:rPr>
          <w:rFonts w:ascii="Times New Roman" w:hAnsi="Times New Roman" w:cs="Times New Roman"/>
        </w:rPr>
      </w:pPr>
    </w:p>
    <w:p w:rsidR="009573CC" w:rsidRPr="009573CC" w:rsidRDefault="009573CC" w:rsidP="0031586F">
      <w:pPr>
        <w:pStyle w:val="a3"/>
        <w:numPr>
          <w:ilvl w:val="0"/>
          <w:numId w:val="2"/>
        </w:numPr>
        <w:ind w:leftChars="0"/>
        <w:rPr>
          <w:rFonts w:ascii="Times New Roman" w:hAnsi="Times New Roman" w:cs="Times New Roman"/>
        </w:rPr>
      </w:pPr>
      <w:r w:rsidRPr="009573CC">
        <w:rPr>
          <w:rFonts w:ascii="Times New Roman" w:hAnsi="Times New Roman" w:cs="Times New Roman"/>
        </w:rPr>
        <w:t>The</w:t>
      </w:r>
      <w:r w:rsidR="0031586F" w:rsidRPr="0031586F">
        <w:t xml:space="preserve"> </w:t>
      </w:r>
      <w:r w:rsidR="0031586F">
        <w:t>c</w:t>
      </w:r>
      <w:r w:rsidR="0031586F" w:rsidRPr="0031586F">
        <w:rPr>
          <w:rFonts w:ascii="Times New Roman" w:hAnsi="Times New Roman" w:cs="Times New Roman"/>
        </w:rPr>
        <w:t>onference</w:t>
      </w:r>
      <w:r w:rsidRPr="009573CC">
        <w:rPr>
          <w:rFonts w:ascii="Times New Roman" w:hAnsi="Times New Roman" w:cs="Times New Roman"/>
        </w:rPr>
        <w:t xml:space="preserve"> invites expert scholars to review the submitted papers. Those who pass the first round of review will be invited to write a full paper and participate in the conference.</w:t>
      </w:r>
    </w:p>
    <w:p w:rsidR="009573CC" w:rsidRPr="009573CC" w:rsidRDefault="009573CC" w:rsidP="009573CC">
      <w:pPr>
        <w:rPr>
          <w:rFonts w:ascii="Times New Roman" w:hAnsi="Times New Roman" w:cs="Times New Roman"/>
        </w:rPr>
      </w:pPr>
    </w:p>
    <w:p w:rsidR="009573CC" w:rsidRPr="009573CC" w:rsidRDefault="009573CC" w:rsidP="009573CC">
      <w:pPr>
        <w:pStyle w:val="a3"/>
        <w:numPr>
          <w:ilvl w:val="0"/>
          <w:numId w:val="2"/>
        </w:numPr>
        <w:ind w:leftChars="0"/>
        <w:rPr>
          <w:rFonts w:ascii="Times New Roman" w:hAnsi="Times New Roman" w:cs="Times New Roman"/>
        </w:rPr>
      </w:pPr>
      <w:r w:rsidRPr="009573CC">
        <w:rPr>
          <w:rFonts w:ascii="Times New Roman" w:hAnsi="Times New Roman" w:cs="Times New Roman"/>
        </w:rPr>
        <w:t>In addition to peer review, the association also invites experts and senior scholars in the academic community to serve as members of the review committee and guest discussants.</w:t>
      </w:r>
    </w:p>
    <w:p w:rsidR="009573CC" w:rsidRPr="009573CC" w:rsidRDefault="009573CC" w:rsidP="009573CC">
      <w:pPr>
        <w:rPr>
          <w:rFonts w:ascii="Times New Roman" w:hAnsi="Times New Roman" w:cs="Times New Roman"/>
        </w:rPr>
      </w:pPr>
    </w:p>
    <w:p w:rsidR="009573CC" w:rsidRPr="009573CC" w:rsidRDefault="009573CC" w:rsidP="009573CC">
      <w:pPr>
        <w:pStyle w:val="a3"/>
        <w:numPr>
          <w:ilvl w:val="0"/>
          <w:numId w:val="2"/>
        </w:numPr>
        <w:ind w:leftChars="0"/>
        <w:rPr>
          <w:rFonts w:ascii="Times New Roman" w:hAnsi="Times New Roman" w:cs="Times New Roman"/>
        </w:rPr>
      </w:pPr>
      <w:r w:rsidRPr="009573CC">
        <w:rPr>
          <w:rFonts w:ascii="Times New Roman" w:hAnsi="Times New Roman" w:cs="Times New Roman"/>
        </w:rPr>
        <w:t>The papers that are accepted and presented at the conference will be collected and published as a conference proceeding after the event.</w:t>
      </w:r>
    </w:p>
    <w:p w:rsidR="009573CC" w:rsidRPr="009573CC" w:rsidRDefault="009573CC" w:rsidP="009573CC">
      <w:pPr>
        <w:rPr>
          <w:rFonts w:ascii="Times New Roman" w:hAnsi="Times New Roman" w:cs="Times New Roman"/>
        </w:rPr>
      </w:pPr>
    </w:p>
    <w:p w:rsidR="009573CC" w:rsidRPr="009573CC" w:rsidRDefault="009573CC" w:rsidP="009573CC">
      <w:pPr>
        <w:pStyle w:val="a3"/>
        <w:numPr>
          <w:ilvl w:val="0"/>
          <w:numId w:val="1"/>
        </w:numPr>
        <w:ind w:leftChars="0"/>
        <w:rPr>
          <w:rFonts w:ascii="Times New Roman" w:hAnsi="Times New Roman" w:cs="Times New Roman"/>
        </w:rPr>
      </w:pPr>
      <w:r w:rsidRPr="009573CC">
        <w:rPr>
          <w:rFonts w:ascii="Times New Roman" w:hAnsi="Times New Roman" w:cs="Times New Roman"/>
        </w:rPr>
        <w:t>Important dates:</w:t>
      </w:r>
    </w:p>
    <w:p w:rsidR="009573CC" w:rsidRPr="009573CC" w:rsidRDefault="009573CC" w:rsidP="009573CC">
      <w:pPr>
        <w:rPr>
          <w:rFonts w:ascii="Times New Roman" w:hAnsi="Times New Roman" w:cs="Times New Roman"/>
        </w:rPr>
      </w:pPr>
    </w:p>
    <w:p w:rsidR="009573CC" w:rsidRPr="008323B5" w:rsidRDefault="009573CC" w:rsidP="009573CC">
      <w:pPr>
        <w:rPr>
          <w:rFonts w:ascii="Times New Roman" w:hAnsi="Times New Roman" w:cs="Times New Roman"/>
        </w:rPr>
      </w:pPr>
      <w:r w:rsidRPr="008323B5">
        <w:rPr>
          <w:rFonts w:ascii="Times New Roman" w:hAnsi="Times New Roman" w:cs="Times New Roman"/>
        </w:rPr>
        <w:lastRenderedPageBreak/>
        <w:t xml:space="preserve">(1) Abstract submission deadline: June 30, 2023. The abstract should be </w:t>
      </w:r>
      <w:r w:rsidR="0031586F">
        <w:rPr>
          <w:rFonts w:ascii="Times New Roman" w:hAnsi="Times New Roman" w:cs="Times New Roman"/>
        </w:rPr>
        <w:t>5</w:t>
      </w:r>
      <w:r w:rsidRPr="008323B5">
        <w:rPr>
          <w:rFonts w:ascii="Times New Roman" w:hAnsi="Times New Roman" w:cs="Times New Roman"/>
        </w:rPr>
        <w:t xml:space="preserve">00-1000 </w:t>
      </w:r>
      <w:r w:rsidR="0031586F">
        <w:rPr>
          <w:rFonts w:ascii="Times New Roman" w:hAnsi="Times New Roman" w:cs="Times New Roman"/>
        </w:rPr>
        <w:t xml:space="preserve">Chinese </w:t>
      </w:r>
      <w:r w:rsidR="0031586F" w:rsidRPr="008323B5">
        <w:rPr>
          <w:rFonts w:ascii="Times New Roman" w:hAnsi="Times New Roman" w:cs="Times New Roman"/>
        </w:rPr>
        <w:t>characters</w:t>
      </w:r>
      <w:r w:rsidRPr="008323B5">
        <w:rPr>
          <w:rFonts w:ascii="Times New Roman" w:hAnsi="Times New Roman" w:cs="Times New Roman"/>
        </w:rPr>
        <w:t xml:space="preserve"> in length.</w:t>
      </w:r>
    </w:p>
    <w:p w:rsidR="009573CC" w:rsidRPr="008323B5" w:rsidRDefault="009573CC" w:rsidP="009573CC">
      <w:pPr>
        <w:rPr>
          <w:rFonts w:ascii="Times New Roman" w:hAnsi="Times New Roman" w:cs="Times New Roman"/>
        </w:rPr>
      </w:pPr>
      <w:r w:rsidRPr="008323B5">
        <w:rPr>
          <w:rFonts w:ascii="Times New Roman" w:hAnsi="Times New Roman" w:cs="Times New Roman"/>
        </w:rPr>
        <w:t>(2) Announcement of a</w:t>
      </w:r>
      <w:r w:rsidR="00C869BF">
        <w:rPr>
          <w:rFonts w:ascii="Times New Roman" w:hAnsi="Times New Roman" w:cs="Times New Roman"/>
        </w:rPr>
        <w:t>ccepted abstracts: July 30, 2023</w:t>
      </w:r>
      <w:r w:rsidRPr="008323B5">
        <w:rPr>
          <w:rFonts w:ascii="Times New Roman" w:hAnsi="Times New Roman" w:cs="Times New Roman"/>
        </w:rPr>
        <w:t xml:space="preserve"> (Friday)</w:t>
      </w:r>
    </w:p>
    <w:p w:rsidR="009573CC" w:rsidRPr="008323B5" w:rsidRDefault="009573CC" w:rsidP="009573CC">
      <w:pPr>
        <w:rPr>
          <w:rFonts w:ascii="Times New Roman" w:hAnsi="Times New Roman" w:cs="Times New Roman"/>
        </w:rPr>
      </w:pPr>
      <w:r w:rsidRPr="008323B5">
        <w:rPr>
          <w:rFonts w:ascii="Times New Roman" w:hAnsi="Times New Roman" w:cs="Times New Roman"/>
        </w:rPr>
        <w:t>(3) Full paper submi</w:t>
      </w:r>
      <w:r w:rsidR="00C869BF">
        <w:rPr>
          <w:rFonts w:ascii="Times New Roman" w:hAnsi="Times New Roman" w:cs="Times New Roman"/>
        </w:rPr>
        <w:t>ssion deadline: October 27, 2023</w:t>
      </w:r>
      <w:r w:rsidRPr="008323B5">
        <w:rPr>
          <w:rFonts w:ascii="Times New Roman" w:hAnsi="Times New Roman" w:cs="Times New Roman"/>
        </w:rPr>
        <w:t xml:space="preserve"> (Friday). The paper should be around 15,000 Chinese characters, with a maximum of 20,000 characters. (The writing format should follow the guidelines of the "</w:t>
      </w:r>
      <w:r w:rsidRPr="008323B5">
        <w:t xml:space="preserve"> </w:t>
      </w:r>
      <w:r w:rsidR="00C92D3C" w:rsidRPr="008323B5">
        <w:rPr>
          <w:rFonts w:ascii="Times New Roman" w:hAnsi="Times New Roman" w:cs="Times New Roman"/>
        </w:rPr>
        <w:t>Chinese-Literature-Philosophy-Institute Bulletin, SINICA</w:t>
      </w:r>
      <w:r w:rsidRPr="008323B5">
        <w:rPr>
          <w:rFonts w:ascii="Times New Roman" w:hAnsi="Times New Roman" w:cs="Times New Roman"/>
        </w:rPr>
        <w:t>")</w:t>
      </w:r>
    </w:p>
    <w:p w:rsidR="009573CC" w:rsidRPr="009573CC" w:rsidRDefault="009573CC" w:rsidP="009573CC">
      <w:pPr>
        <w:rPr>
          <w:rFonts w:ascii="Times New Roman" w:hAnsi="Times New Roman" w:cs="Times New Roman"/>
        </w:rPr>
      </w:pPr>
    </w:p>
    <w:p w:rsidR="008323B5" w:rsidRDefault="008323B5" w:rsidP="009573CC">
      <w:pPr>
        <w:rPr>
          <w:rFonts w:ascii="Times New Roman" w:hAnsi="Times New Roman" w:cs="Times New Roman"/>
        </w:rPr>
      </w:pPr>
      <w:r w:rsidRPr="008323B5">
        <w:rPr>
          <w:rFonts w:ascii="Times New Roman" w:hAnsi="Times New Roman" w:cs="Times New Roman"/>
        </w:rPr>
        <w:t>Please submit your paper with the "</w:t>
      </w:r>
      <w:r w:rsidR="001134D5" w:rsidRPr="001134D5">
        <w:t xml:space="preserve"> </w:t>
      </w:r>
      <w:r w:rsidR="001134D5" w:rsidRPr="001134D5">
        <w:rPr>
          <w:rFonts w:ascii="Times New Roman" w:hAnsi="Times New Roman" w:cs="Times New Roman"/>
        </w:rPr>
        <w:t>Abstract Submission Form</w:t>
      </w:r>
      <w:r w:rsidRPr="008323B5">
        <w:rPr>
          <w:rFonts w:ascii="Times New Roman" w:hAnsi="Times New Roman" w:cs="Times New Roman"/>
        </w:rPr>
        <w:t xml:space="preserve">" attached and send it to </w:t>
      </w:r>
      <w:hyperlink r:id="rId7" w:history="1">
        <w:r w:rsidRPr="00DF1664">
          <w:rPr>
            <w:rStyle w:val="a4"/>
            <w:rFonts w:ascii="Times New Roman" w:hAnsi="Times New Roman" w:cs="Times New Roman"/>
          </w:rPr>
          <w:t>rdrc@gms.ndhu.edu.tw</w:t>
        </w:r>
      </w:hyperlink>
    </w:p>
    <w:p w:rsidR="0031586F" w:rsidRDefault="0031586F" w:rsidP="009573CC">
      <w:pPr>
        <w:rPr>
          <w:rFonts w:ascii="Times New Roman" w:hAnsi="Times New Roman" w:cs="Times New Roman"/>
        </w:rPr>
      </w:pPr>
    </w:p>
    <w:p w:rsidR="008323B5" w:rsidRDefault="009573CC" w:rsidP="009573CC">
      <w:pPr>
        <w:rPr>
          <w:rFonts w:ascii="Times New Roman" w:hAnsi="Times New Roman" w:cs="Times New Roman"/>
        </w:rPr>
      </w:pPr>
      <w:r w:rsidRPr="009573CC">
        <w:rPr>
          <w:rFonts w:ascii="Times New Roman" w:hAnsi="Times New Roman" w:cs="Times New Roman"/>
        </w:rPr>
        <w:t>We sincerely welcome Master's and PhD students in the field of Chinese literature, history, and philosophy from around the world to actively submit papers.</w:t>
      </w:r>
    </w:p>
    <w:p w:rsidR="008F48D7" w:rsidRDefault="008F48D7" w:rsidP="008F48D7">
      <w:pPr>
        <w:widowControl/>
        <w:jc w:val="both"/>
        <w:rPr>
          <w:rFonts w:ascii="Times New Roman" w:hAnsi="Times New Roman" w:cs="Times New Roman"/>
        </w:rPr>
      </w:pPr>
    </w:p>
    <w:p w:rsidR="008F48D7" w:rsidRDefault="008F48D7" w:rsidP="008F48D7">
      <w:pPr>
        <w:widowControl/>
        <w:jc w:val="both"/>
        <w:rPr>
          <w:rFonts w:ascii="Times New Roman" w:hAnsi="Times New Roman" w:cs="Times New Roman"/>
        </w:rPr>
      </w:pPr>
      <w:r w:rsidRPr="008F48D7">
        <w:rPr>
          <w:rFonts w:ascii="Times New Roman" w:hAnsi="Times New Roman" w:cs="Times New Roman"/>
        </w:rPr>
        <w:t>Host organization:</w:t>
      </w:r>
      <w:r>
        <w:rPr>
          <w:rFonts w:ascii="Times New Roman" w:hAnsi="Times New Roman" w:cs="Times New Roman" w:hint="eastAsia"/>
        </w:rPr>
        <w:t xml:space="preserve"> </w:t>
      </w:r>
      <w:r>
        <w:rPr>
          <w:rFonts w:ascii="Times New Roman" w:hAnsi="Times New Roman" w:cs="Times New Roman"/>
        </w:rPr>
        <w:t>I</w:t>
      </w:r>
      <w:r w:rsidRPr="008F48D7">
        <w:rPr>
          <w:rFonts w:ascii="Times New Roman" w:hAnsi="Times New Roman" w:cs="Times New Roman"/>
        </w:rPr>
        <w:t xml:space="preserve">nternational Research Center of </w:t>
      </w:r>
      <w:r w:rsidRPr="00163E3A">
        <w:rPr>
          <w:rFonts w:ascii="Times New Roman" w:hAnsi="Times New Roman" w:cs="Times New Roman"/>
          <w:i/>
        </w:rPr>
        <w:t>the Dream of the Red Chamber,</w:t>
      </w:r>
      <w:r w:rsidRPr="008F48D7">
        <w:rPr>
          <w:rFonts w:ascii="Times New Roman" w:hAnsi="Times New Roman" w:cs="Times New Roman"/>
        </w:rPr>
        <w:t xml:space="preserve"> National Dong Hwa University.</w:t>
      </w:r>
    </w:p>
    <w:p w:rsidR="008F48D7" w:rsidRDefault="008F48D7">
      <w:pPr>
        <w:widowControl/>
        <w:rPr>
          <w:rFonts w:ascii="Times New Roman" w:hAnsi="Times New Roman" w:cs="Times New Roman"/>
        </w:rPr>
      </w:pPr>
      <w:r>
        <w:rPr>
          <w:rFonts w:ascii="Times New Roman" w:hAnsi="Times New Roman" w:cs="Times New Roman"/>
        </w:rPr>
        <w:br w:type="page"/>
      </w:r>
    </w:p>
    <w:p w:rsidR="008F48D7" w:rsidRDefault="008F48D7" w:rsidP="008F48D7">
      <w:pPr>
        <w:widowControl/>
        <w:jc w:val="both"/>
        <w:rPr>
          <w:rFonts w:ascii="Times New Roman" w:hAnsi="Times New Roman" w:cs="Times New Roman"/>
        </w:rPr>
      </w:pPr>
    </w:p>
    <w:p w:rsidR="001134D5" w:rsidRPr="001134D5" w:rsidRDefault="001134D5" w:rsidP="001134D5">
      <w:pPr>
        <w:widowControl/>
        <w:jc w:val="center"/>
        <w:rPr>
          <w:rFonts w:ascii="Times New Roman" w:eastAsia="新細明體" w:hAnsi="Times New Roman" w:cs="Times New Roman"/>
          <w:b/>
          <w:bCs/>
          <w:color w:val="000000"/>
          <w:kern w:val="0"/>
          <w:sz w:val="28"/>
          <w:szCs w:val="28"/>
        </w:rPr>
      </w:pPr>
      <w:r w:rsidRPr="001134D5">
        <w:rPr>
          <w:rFonts w:ascii="Times New Roman" w:eastAsia="新細明體" w:hAnsi="Times New Roman" w:cs="Times New Roman"/>
          <w:b/>
          <w:bCs/>
          <w:color w:val="000000"/>
          <w:kern w:val="0"/>
          <w:sz w:val="28"/>
          <w:szCs w:val="28"/>
        </w:rPr>
        <w:t>摘要投稿資料表</w:t>
      </w:r>
    </w:p>
    <w:p w:rsidR="008323B5" w:rsidRPr="00241121" w:rsidRDefault="001134D5" w:rsidP="001134D5">
      <w:pPr>
        <w:widowControl/>
        <w:jc w:val="center"/>
        <w:rPr>
          <w:rFonts w:ascii="Times New Roman" w:hAnsi="Times New Roman" w:cs="Times New Roman"/>
          <w:b/>
          <w:sz w:val="28"/>
          <w:szCs w:val="28"/>
        </w:rPr>
      </w:pPr>
      <w:r w:rsidRPr="00241121">
        <w:rPr>
          <w:rFonts w:ascii="Times New Roman" w:hAnsi="Times New Roman" w:cs="Times New Roman"/>
          <w:b/>
          <w:sz w:val="28"/>
          <w:szCs w:val="28"/>
        </w:rPr>
        <w:t>Abstract Submission Form</w:t>
      </w:r>
    </w:p>
    <w:p w:rsidR="001134D5" w:rsidRDefault="001134D5" w:rsidP="001134D5">
      <w:pPr>
        <w:widowControl/>
        <w:jc w:val="center"/>
        <w:rPr>
          <w:rFonts w:ascii="新細明體" w:eastAsia="新細明體" w:hAnsi="新細明體" w:cs="新細明體"/>
          <w:kern w:val="0"/>
          <w:szCs w:val="24"/>
        </w:rPr>
      </w:pPr>
    </w:p>
    <w:p w:rsidR="001134D5" w:rsidRDefault="001134D5" w:rsidP="001134D5">
      <w:pPr>
        <w:widowControl/>
        <w:jc w:val="center"/>
        <w:rPr>
          <w:rFonts w:ascii="新細明體" w:eastAsia="新細明體" w:hAnsi="新細明體" w:cs="新細明體"/>
          <w:kern w:val="0"/>
          <w:szCs w:val="24"/>
        </w:rPr>
      </w:pPr>
    </w:p>
    <w:p w:rsidR="001134D5" w:rsidRPr="008323B5" w:rsidRDefault="001134D5" w:rsidP="001134D5">
      <w:pPr>
        <w:widowControl/>
        <w:jc w:val="center"/>
        <w:rPr>
          <w:rFonts w:ascii="新細明體" w:eastAsia="新細明體" w:hAnsi="新細明體" w:cs="新細明體"/>
          <w:kern w:val="0"/>
          <w:szCs w:val="24"/>
        </w:rPr>
      </w:pPr>
    </w:p>
    <w:p w:rsidR="001134D5" w:rsidRPr="001134D5" w:rsidRDefault="008323B5" w:rsidP="00241121">
      <w:pPr>
        <w:widowControl/>
        <w:jc w:val="center"/>
        <w:rPr>
          <w:rFonts w:ascii="Times New Roman" w:eastAsia="新細明體" w:hAnsi="Times New Roman" w:cs="Times New Roman"/>
          <w:b/>
          <w:bCs/>
          <w:color w:val="000000"/>
          <w:kern w:val="0"/>
          <w:sz w:val="28"/>
          <w:szCs w:val="28"/>
        </w:rPr>
      </w:pPr>
      <w:r w:rsidRPr="008323B5">
        <w:rPr>
          <w:rFonts w:ascii="Times New Roman" w:eastAsia="新細明體" w:hAnsi="Times New Roman" w:cs="Times New Roman"/>
          <w:b/>
          <w:bCs/>
          <w:color w:val="000000"/>
          <w:kern w:val="0"/>
          <w:sz w:val="28"/>
          <w:szCs w:val="28"/>
        </w:rPr>
        <w:t>發表人資料表</w:t>
      </w:r>
    </w:p>
    <w:p w:rsidR="008323B5" w:rsidRPr="008323B5" w:rsidRDefault="008323B5" w:rsidP="00241121">
      <w:pPr>
        <w:widowControl/>
        <w:jc w:val="center"/>
        <w:rPr>
          <w:rFonts w:ascii="Times New Roman" w:eastAsia="新細明體" w:hAnsi="Times New Roman" w:cs="Times New Roman"/>
          <w:b/>
          <w:kern w:val="0"/>
          <w:sz w:val="28"/>
          <w:szCs w:val="28"/>
        </w:rPr>
      </w:pPr>
      <w:r w:rsidRPr="001134D5">
        <w:rPr>
          <w:rFonts w:ascii="Times New Roman" w:hAnsi="Times New Roman" w:cs="Times New Roman"/>
          <w:b/>
          <w:sz w:val="28"/>
          <w:szCs w:val="28"/>
        </w:rPr>
        <w:t>Contact Information</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2"/>
        <w:gridCol w:w="1134"/>
        <w:gridCol w:w="5103"/>
      </w:tblGrid>
      <w:tr w:rsidR="008323B5" w:rsidRPr="008323B5" w:rsidTr="00665FD0">
        <w:trPr>
          <w:jc w:val="center"/>
        </w:trPr>
        <w:tc>
          <w:tcPr>
            <w:tcW w:w="2112" w:type="dxa"/>
            <w:vMerge w:val="restart"/>
            <w:shd w:val="clear" w:color="auto" w:fill="E2EFD9" w:themeFill="accent6" w:themeFillTint="33"/>
            <w:tcMar>
              <w:top w:w="0" w:type="dxa"/>
              <w:left w:w="115" w:type="dxa"/>
              <w:bottom w:w="0" w:type="dxa"/>
              <w:right w:w="115" w:type="dxa"/>
            </w:tcMar>
            <w:vAlign w:val="center"/>
            <w:hideMark/>
          </w:tcPr>
          <w:p w:rsidR="008323B5" w:rsidRPr="001134D5" w:rsidRDefault="008323B5" w:rsidP="008323B5">
            <w:pPr>
              <w:widowControl/>
              <w:jc w:val="center"/>
              <w:rPr>
                <w:rFonts w:ascii="Times New Roman" w:eastAsia="新細明體" w:hAnsi="Times New Roman" w:cs="Times New Roman"/>
                <w:bCs/>
                <w:color w:val="000000"/>
                <w:kern w:val="0"/>
                <w:szCs w:val="24"/>
              </w:rPr>
            </w:pPr>
            <w:r w:rsidRPr="008323B5">
              <w:rPr>
                <w:rFonts w:ascii="Times New Roman" w:eastAsia="新細明體" w:hAnsi="Times New Roman" w:cs="Times New Roman"/>
                <w:bCs/>
                <w:color w:val="000000"/>
                <w:kern w:val="0"/>
                <w:szCs w:val="24"/>
              </w:rPr>
              <w:t>姓名</w:t>
            </w:r>
          </w:p>
          <w:p w:rsidR="008323B5" w:rsidRPr="008323B5" w:rsidRDefault="008323B5" w:rsidP="008323B5">
            <w:pPr>
              <w:widowControl/>
              <w:jc w:val="center"/>
              <w:rPr>
                <w:rFonts w:ascii="Times New Roman" w:eastAsia="新細明體" w:hAnsi="Times New Roman" w:cs="Times New Roman"/>
                <w:kern w:val="0"/>
                <w:szCs w:val="24"/>
              </w:rPr>
            </w:pPr>
            <w:r w:rsidRPr="001134D5">
              <w:rPr>
                <w:rFonts w:ascii="Times New Roman" w:eastAsia="新細明體" w:hAnsi="Times New Roman" w:cs="Times New Roman"/>
                <w:bCs/>
                <w:color w:val="000000"/>
                <w:kern w:val="0"/>
                <w:szCs w:val="24"/>
              </w:rPr>
              <w:t>Name</w:t>
            </w:r>
          </w:p>
        </w:tc>
        <w:tc>
          <w:tcPr>
            <w:tcW w:w="1134" w:type="dxa"/>
            <w:shd w:val="clear" w:color="auto" w:fill="E2EFD9" w:themeFill="accent6" w:themeFillTint="33"/>
            <w:tcMar>
              <w:top w:w="0" w:type="dxa"/>
              <w:left w:w="115" w:type="dxa"/>
              <w:bottom w:w="0" w:type="dxa"/>
              <w:right w:w="115" w:type="dxa"/>
            </w:tcMar>
            <w:vAlign w:val="center"/>
            <w:hideMark/>
          </w:tcPr>
          <w:p w:rsidR="008323B5" w:rsidRPr="008323B5" w:rsidRDefault="008323B5" w:rsidP="008323B5">
            <w:pPr>
              <w:widowControl/>
              <w:jc w:val="center"/>
              <w:rPr>
                <w:rFonts w:ascii="Times New Roman" w:eastAsia="新細明體" w:hAnsi="Times New Roman" w:cs="Times New Roman"/>
                <w:bCs/>
                <w:color w:val="000000"/>
                <w:kern w:val="0"/>
                <w:szCs w:val="24"/>
              </w:rPr>
            </w:pPr>
            <w:r w:rsidRPr="008323B5">
              <w:rPr>
                <w:rFonts w:ascii="Times New Roman" w:eastAsia="新細明體" w:hAnsi="Times New Roman" w:cs="Times New Roman"/>
                <w:bCs/>
                <w:color w:val="000000"/>
                <w:kern w:val="0"/>
                <w:szCs w:val="24"/>
              </w:rPr>
              <w:t>中文</w:t>
            </w:r>
            <w:r w:rsidRPr="001134D5">
              <w:rPr>
                <w:rFonts w:ascii="Times New Roman" w:eastAsia="新細明體" w:hAnsi="Times New Roman" w:cs="Times New Roman"/>
                <w:bCs/>
                <w:color w:val="000000"/>
                <w:kern w:val="0"/>
                <w:szCs w:val="24"/>
              </w:rPr>
              <w:t>Chinese</w:t>
            </w:r>
          </w:p>
        </w:tc>
        <w:tc>
          <w:tcPr>
            <w:tcW w:w="5103" w:type="dxa"/>
            <w:tcMar>
              <w:top w:w="0" w:type="dxa"/>
              <w:left w:w="115" w:type="dxa"/>
              <w:bottom w:w="0" w:type="dxa"/>
              <w:right w:w="115" w:type="dxa"/>
            </w:tcMar>
            <w:hideMark/>
          </w:tcPr>
          <w:p w:rsidR="008323B5" w:rsidRDefault="008323B5" w:rsidP="008323B5">
            <w:pPr>
              <w:widowControl/>
              <w:rPr>
                <w:rFonts w:ascii="新細明體" w:eastAsia="新細明體" w:hAnsi="新細明體" w:cs="新細明體"/>
                <w:kern w:val="0"/>
                <w:szCs w:val="24"/>
              </w:rPr>
            </w:pPr>
          </w:p>
          <w:p w:rsidR="00F653AA" w:rsidRDefault="00F653AA" w:rsidP="008323B5">
            <w:pPr>
              <w:widowControl/>
              <w:rPr>
                <w:rFonts w:ascii="新細明體" w:eastAsia="新細明體" w:hAnsi="新細明體" w:cs="新細明體" w:hint="eastAsia"/>
                <w:kern w:val="0"/>
                <w:szCs w:val="24"/>
              </w:rPr>
            </w:pPr>
          </w:p>
          <w:p w:rsidR="009156D7" w:rsidRDefault="009156D7" w:rsidP="008323B5">
            <w:pPr>
              <w:widowControl/>
              <w:rPr>
                <w:rFonts w:ascii="新細明體" w:eastAsia="新細明體" w:hAnsi="新細明體" w:cs="新細明體"/>
                <w:kern w:val="0"/>
                <w:szCs w:val="24"/>
              </w:rPr>
            </w:pPr>
          </w:p>
          <w:p w:rsidR="009156D7" w:rsidRDefault="009156D7" w:rsidP="008323B5">
            <w:pPr>
              <w:widowControl/>
              <w:rPr>
                <w:rFonts w:ascii="新細明體" w:eastAsia="新細明體" w:hAnsi="新細明體" w:cs="新細明體"/>
                <w:kern w:val="0"/>
                <w:szCs w:val="24"/>
              </w:rPr>
            </w:pPr>
          </w:p>
          <w:p w:rsidR="009156D7" w:rsidRPr="008323B5" w:rsidRDefault="009156D7" w:rsidP="008323B5">
            <w:pPr>
              <w:widowControl/>
              <w:rPr>
                <w:rFonts w:ascii="新細明體" w:eastAsia="新細明體" w:hAnsi="新細明體" w:cs="新細明體"/>
                <w:kern w:val="0"/>
                <w:szCs w:val="24"/>
              </w:rPr>
            </w:pPr>
          </w:p>
        </w:tc>
      </w:tr>
      <w:tr w:rsidR="008323B5" w:rsidRPr="008323B5" w:rsidTr="00665FD0">
        <w:trPr>
          <w:jc w:val="center"/>
        </w:trPr>
        <w:tc>
          <w:tcPr>
            <w:tcW w:w="2112" w:type="dxa"/>
            <w:vMerge/>
            <w:shd w:val="clear" w:color="auto" w:fill="E2EFD9" w:themeFill="accent6" w:themeFillTint="33"/>
            <w:vAlign w:val="center"/>
            <w:hideMark/>
          </w:tcPr>
          <w:p w:rsidR="008323B5" w:rsidRPr="008323B5" w:rsidRDefault="008323B5" w:rsidP="008323B5">
            <w:pPr>
              <w:widowControl/>
              <w:rPr>
                <w:rFonts w:ascii="Times New Roman" w:eastAsia="新細明體" w:hAnsi="Times New Roman" w:cs="Times New Roman"/>
                <w:kern w:val="0"/>
                <w:szCs w:val="24"/>
              </w:rPr>
            </w:pPr>
          </w:p>
        </w:tc>
        <w:tc>
          <w:tcPr>
            <w:tcW w:w="1134" w:type="dxa"/>
            <w:shd w:val="clear" w:color="auto" w:fill="E2EFD9" w:themeFill="accent6" w:themeFillTint="33"/>
            <w:tcMar>
              <w:top w:w="0" w:type="dxa"/>
              <w:left w:w="115" w:type="dxa"/>
              <w:bottom w:w="0" w:type="dxa"/>
              <w:right w:w="115" w:type="dxa"/>
            </w:tcMar>
            <w:vAlign w:val="center"/>
            <w:hideMark/>
          </w:tcPr>
          <w:p w:rsidR="008323B5" w:rsidRPr="008323B5" w:rsidRDefault="008323B5" w:rsidP="008323B5">
            <w:pPr>
              <w:widowControl/>
              <w:jc w:val="center"/>
              <w:rPr>
                <w:rFonts w:ascii="Times New Roman" w:eastAsia="新細明體" w:hAnsi="Times New Roman" w:cs="Times New Roman"/>
                <w:kern w:val="0"/>
                <w:szCs w:val="24"/>
              </w:rPr>
            </w:pPr>
            <w:r w:rsidRPr="008323B5">
              <w:rPr>
                <w:rFonts w:ascii="Times New Roman" w:eastAsia="新細明體" w:hAnsi="Times New Roman" w:cs="Times New Roman"/>
                <w:bCs/>
                <w:color w:val="000000"/>
                <w:kern w:val="0"/>
                <w:szCs w:val="24"/>
              </w:rPr>
              <w:t>英文</w:t>
            </w:r>
            <w:r w:rsidRPr="001134D5">
              <w:rPr>
                <w:rFonts w:ascii="Times New Roman" w:eastAsia="新細明體" w:hAnsi="Times New Roman" w:cs="Times New Roman"/>
                <w:bCs/>
                <w:color w:val="000000"/>
                <w:kern w:val="0"/>
                <w:szCs w:val="24"/>
              </w:rPr>
              <w:t>English</w:t>
            </w:r>
          </w:p>
        </w:tc>
        <w:tc>
          <w:tcPr>
            <w:tcW w:w="5103" w:type="dxa"/>
            <w:tcMar>
              <w:top w:w="0" w:type="dxa"/>
              <w:left w:w="115" w:type="dxa"/>
              <w:bottom w:w="0" w:type="dxa"/>
              <w:right w:w="115" w:type="dxa"/>
            </w:tcMar>
            <w:hideMark/>
          </w:tcPr>
          <w:p w:rsidR="008323B5" w:rsidRDefault="008323B5" w:rsidP="008323B5">
            <w:pPr>
              <w:widowControl/>
              <w:rPr>
                <w:rFonts w:ascii="新細明體" w:eastAsia="新細明體" w:hAnsi="新細明體" w:cs="新細明體"/>
                <w:kern w:val="0"/>
                <w:szCs w:val="24"/>
              </w:rPr>
            </w:pPr>
          </w:p>
          <w:p w:rsidR="009156D7" w:rsidRDefault="009156D7" w:rsidP="008323B5">
            <w:pPr>
              <w:widowControl/>
              <w:rPr>
                <w:rFonts w:ascii="新細明體" w:eastAsia="新細明體" w:hAnsi="新細明體" w:cs="新細明體"/>
                <w:kern w:val="0"/>
                <w:szCs w:val="24"/>
              </w:rPr>
            </w:pPr>
          </w:p>
          <w:p w:rsidR="009156D7" w:rsidRDefault="009156D7" w:rsidP="008323B5">
            <w:pPr>
              <w:widowControl/>
              <w:rPr>
                <w:rFonts w:ascii="新細明體" w:eastAsia="新細明體" w:hAnsi="新細明體" w:cs="新細明體"/>
                <w:kern w:val="0"/>
                <w:szCs w:val="24"/>
              </w:rPr>
            </w:pPr>
          </w:p>
          <w:p w:rsidR="009156D7" w:rsidRDefault="009156D7" w:rsidP="008323B5">
            <w:pPr>
              <w:widowControl/>
              <w:rPr>
                <w:rFonts w:ascii="新細明體" w:eastAsia="新細明體" w:hAnsi="新細明體" w:cs="新細明體"/>
                <w:kern w:val="0"/>
                <w:szCs w:val="24"/>
              </w:rPr>
            </w:pPr>
          </w:p>
          <w:p w:rsidR="00F653AA" w:rsidRPr="008323B5" w:rsidRDefault="00F653AA" w:rsidP="008323B5">
            <w:pPr>
              <w:widowControl/>
              <w:rPr>
                <w:rFonts w:ascii="新細明體" w:eastAsia="新細明體" w:hAnsi="新細明體" w:cs="新細明體" w:hint="eastAsia"/>
                <w:kern w:val="0"/>
                <w:szCs w:val="24"/>
              </w:rPr>
            </w:pPr>
          </w:p>
        </w:tc>
      </w:tr>
      <w:tr w:rsidR="008323B5" w:rsidRPr="008323B5" w:rsidTr="00665FD0">
        <w:trPr>
          <w:trHeight w:val="330"/>
          <w:jc w:val="center"/>
        </w:trPr>
        <w:tc>
          <w:tcPr>
            <w:tcW w:w="2112" w:type="dxa"/>
            <w:shd w:val="clear" w:color="auto" w:fill="E2EFD9" w:themeFill="accent6" w:themeFillTint="33"/>
            <w:tcMar>
              <w:top w:w="0" w:type="dxa"/>
              <w:left w:w="115" w:type="dxa"/>
              <w:bottom w:w="0" w:type="dxa"/>
              <w:right w:w="115" w:type="dxa"/>
            </w:tcMar>
            <w:vAlign w:val="center"/>
          </w:tcPr>
          <w:p w:rsidR="008323B5" w:rsidRPr="008323B5" w:rsidRDefault="008323B5" w:rsidP="008323B5">
            <w:pPr>
              <w:widowControl/>
              <w:jc w:val="center"/>
              <w:rPr>
                <w:rFonts w:ascii="Times New Roman" w:eastAsia="新細明體" w:hAnsi="Times New Roman" w:cs="Times New Roman"/>
                <w:kern w:val="0"/>
                <w:szCs w:val="24"/>
              </w:rPr>
            </w:pPr>
            <w:r w:rsidRPr="008323B5">
              <w:rPr>
                <w:rFonts w:ascii="Times New Roman" w:eastAsia="新細明體" w:hAnsi="Times New Roman" w:cs="Times New Roman"/>
                <w:bCs/>
                <w:color w:val="000000"/>
                <w:kern w:val="0"/>
                <w:szCs w:val="24"/>
              </w:rPr>
              <w:t>國籍</w:t>
            </w:r>
            <w:r w:rsidRPr="001134D5">
              <w:rPr>
                <w:rFonts w:ascii="Times New Roman" w:eastAsia="新細明體" w:hAnsi="Times New Roman" w:cs="Times New Roman"/>
                <w:bCs/>
                <w:color w:val="000000"/>
                <w:kern w:val="0"/>
                <w:szCs w:val="24"/>
              </w:rPr>
              <w:t>Nationality</w:t>
            </w:r>
          </w:p>
        </w:tc>
        <w:tc>
          <w:tcPr>
            <w:tcW w:w="6237" w:type="dxa"/>
            <w:gridSpan w:val="2"/>
            <w:tcMar>
              <w:top w:w="0" w:type="dxa"/>
              <w:left w:w="115" w:type="dxa"/>
              <w:bottom w:w="0" w:type="dxa"/>
              <w:right w:w="115" w:type="dxa"/>
            </w:tcMar>
            <w:vAlign w:val="center"/>
          </w:tcPr>
          <w:p w:rsidR="008323B5" w:rsidRDefault="008323B5" w:rsidP="008323B5">
            <w:pPr>
              <w:widowControl/>
              <w:rPr>
                <w:rFonts w:ascii="Times New Roman" w:eastAsia="新細明體" w:hAnsi="Times New Roman" w:cs="Times New Roman"/>
                <w:kern w:val="0"/>
                <w:szCs w:val="24"/>
              </w:rPr>
            </w:pPr>
          </w:p>
          <w:p w:rsidR="009156D7" w:rsidRDefault="009156D7" w:rsidP="008323B5">
            <w:pPr>
              <w:widowControl/>
              <w:rPr>
                <w:rFonts w:ascii="Times New Roman" w:eastAsia="新細明體" w:hAnsi="Times New Roman" w:cs="Times New Roman"/>
                <w:kern w:val="0"/>
                <w:szCs w:val="24"/>
              </w:rPr>
            </w:pPr>
          </w:p>
          <w:p w:rsidR="00F653AA" w:rsidRDefault="00F653AA" w:rsidP="008323B5">
            <w:pPr>
              <w:widowControl/>
              <w:rPr>
                <w:rFonts w:ascii="Times New Roman" w:eastAsia="新細明體" w:hAnsi="Times New Roman" w:cs="Times New Roman" w:hint="eastAsia"/>
                <w:kern w:val="0"/>
                <w:szCs w:val="24"/>
              </w:rPr>
            </w:pPr>
          </w:p>
          <w:p w:rsidR="009156D7" w:rsidRDefault="009156D7" w:rsidP="008323B5">
            <w:pPr>
              <w:widowControl/>
              <w:rPr>
                <w:rFonts w:ascii="Times New Roman" w:eastAsia="新細明體" w:hAnsi="Times New Roman" w:cs="Times New Roman"/>
                <w:kern w:val="0"/>
                <w:szCs w:val="24"/>
              </w:rPr>
            </w:pPr>
          </w:p>
          <w:p w:rsidR="009156D7" w:rsidRPr="008323B5" w:rsidRDefault="009156D7" w:rsidP="008323B5">
            <w:pPr>
              <w:widowControl/>
              <w:rPr>
                <w:rFonts w:ascii="Times New Roman" w:eastAsia="新細明體" w:hAnsi="Times New Roman" w:cs="Times New Roman"/>
                <w:kern w:val="0"/>
                <w:szCs w:val="24"/>
              </w:rPr>
            </w:pPr>
          </w:p>
        </w:tc>
      </w:tr>
      <w:tr w:rsidR="008323B5" w:rsidRPr="008323B5" w:rsidTr="00665FD0">
        <w:trPr>
          <w:trHeight w:val="506"/>
          <w:jc w:val="center"/>
        </w:trPr>
        <w:tc>
          <w:tcPr>
            <w:tcW w:w="2112" w:type="dxa"/>
            <w:shd w:val="clear" w:color="auto" w:fill="E2EFD9" w:themeFill="accent6" w:themeFillTint="33"/>
            <w:tcMar>
              <w:top w:w="0" w:type="dxa"/>
              <w:left w:w="115" w:type="dxa"/>
              <w:bottom w:w="0" w:type="dxa"/>
              <w:right w:w="115" w:type="dxa"/>
            </w:tcMar>
            <w:vAlign w:val="center"/>
            <w:hideMark/>
          </w:tcPr>
          <w:p w:rsidR="008323B5" w:rsidRPr="001134D5" w:rsidRDefault="001134D5" w:rsidP="001134D5">
            <w:pPr>
              <w:widowControl/>
              <w:jc w:val="center"/>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服務／</w:t>
            </w:r>
            <w:r w:rsidR="008323B5" w:rsidRPr="001134D5">
              <w:rPr>
                <w:rFonts w:ascii="Times New Roman" w:eastAsia="新細明體" w:hAnsi="Times New Roman" w:cs="Times New Roman"/>
                <w:kern w:val="0"/>
                <w:szCs w:val="24"/>
              </w:rPr>
              <w:t>隸屬單位</w:t>
            </w:r>
          </w:p>
          <w:p w:rsidR="008323B5" w:rsidRPr="008323B5" w:rsidRDefault="008323B5" w:rsidP="001134D5">
            <w:pPr>
              <w:widowControl/>
              <w:jc w:val="center"/>
              <w:rPr>
                <w:rFonts w:ascii="Times New Roman" w:eastAsia="新細明體" w:hAnsi="Times New Roman" w:cs="Times New Roman"/>
                <w:kern w:val="0"/>
                <w:szCs w:val="24"/>
              </w:rPr>
            </w:pPr>
            <w:r w:rsidRPr="001134D5">
              <w:rPr>
                <w:rFonts w:ascii="Times New Roman" w:eastAsia="新細明體" w:hAnsi="Times New Roman" w:cs="Times New Roman"/>
                <w:kern w:val="0"/>
                <w:szCs w:val="24"/>
              </w:rPr>
              <w:t>Affiliation</w:t>
            </w:r>
          </w:p>
        </w:tc>
        <w:tc>
          <w:tcPr>
            <w:tcW w:w="6237" w:type="dxa"/>
            <w:gridSpan w:val="2"/>
            <w:tcMar>
              <w:top w:w="0" w:type="dxa"/>
              <w:left w:w="115" w:type="dxa"/>
              <w:bottom w:w="0" w:type="dxa"/>
              <w:right w:w="115" w:type="dxa"/>
            </w:tcMar>
            <w:vAlign w:val="center"/>
            <w:hideMark/>
          </w:tcPr>
          <w:p w:rsidR="008323B5" w:rsidRDefault="008323B5" w:rsidP="008323B5">
            <w:pPr>
              <w:widowControl/>
              <w:rPr>
                <w:rFonts w:ascii="Times New Roman" w:eastAsia="新細明體" w:hAnsi="Times New Roman" w:cs="Times New Roman"/>
                <w:kern w:val="0"/>
                <w:szCs w:val="24"/>
              </w:rPr>
            </w:pPr>
          </w:p>
          <w:p w:rsidR="009156D7" w:rsidRDefault="009156D7" w:rsidP="008323B5">
            <w:pPr>
              <w:widowControl/>
              <w:rPr>
                <w:rFonts w:ascii="Times New Roman" w:eastAsia="新細明體" w:hAnsi="Times New Roman" w:cs="Times New Roman"/>
                <w:kern w:val="0"/>
                <w:szCs w:val="24"/>
              </w:rPr>
            </w:pPr>
          </w:p>
          <w:p w:rsidR="00F653AA" w:rsidRDefault="00F653AA" w:rsidP="008323B5">
            <w:pPr>
              <w:widowControl/>
              <w:rPr>
                <w:rFonts w:ascii="Times New Roman" w:eastAsia="新細明體" w:hAnsi="Times New Roman" w:cs="Times New Roman" w:hint="eastAsia"/>
                <w:kern w:val="0"/>
                <w:szCs w:val="24"/>
              </w:rPr>
            </w:pPr>
          </w:p>
          <w:p w:rsidR="009156D7" w:rsidRDefault="009156D7" w:rsidP="008323B5">
            <w:pPr>
              <w:widowControl/>
              <w:rPr>
                <w:rFonts w:ascii="Times New Roman" w:eastAsia="新細明體" w:hAnsi="Times New Roman" w:cs="Times New Roman"/>
                <w:kern w:val="0"/>
                <w:szCs w:val="24"/>
              </w:rPr>
            </w:pPr>
          </w:p>
          <w:p w:rsidR="009156D7" w:rsidRPr="008323B5" w:rsidRDefault="009156D7" w:rsidP="008323B5">
            <w:pPr>
              <w:widowControl/>
              <w:rPr>
                <w:rFonts w:ascii="Times New Roman" w:eastAsia="新細明體" w:hAnsi="Times New Roman" w:cs="Times New Roman"/>
                <w:kern w:val="0"/>
                <w:szCs w:val="24"/>
              </w:rPr>
            </w:pPr>
          </w:p>
        </w:tc>
      </w:tr>
      <w:tr w:rsidR="008323B5" w:rsidRPr="008323B5" w:rsidTr="00665FD0">
        <w:trPr>
          <w:jc w:val="center"/>
        </w:trPr>
        <w:tc>
          <w:tcPr>
            <w:tcW w:w="2112" w:type="dxa"/>
            <w:shd w:val="clear" w:color="auto" w:fill="E2EFD9" w:themeFill="accent6" w:themeFillTint="33"/>
            <w:tcMar>
              <w:top w:w="0" w:type="dxa"/>
              <w:left w:w="115" w:type="dxa"/>
              <w:bottom w:w="0" w:type="dxa"/>
              <w:right w:w="115" w:type="dxa"/>
            </w:tcMar>
            <w:vAlign w:val="center"/>
            <w:hideMark/>
          </w:tcPr>
          <w:p w:rsidR="001134D5" w:rsidRDefault="008323B5" w:rsidP="008323B5">
            <w:pPr>
              <w:widowControl/>
              <w:jc w:val="center"/>
              <w:rPr>
                <w:rFonts w:ascii="Times New Roman" w:eastAsia="新細明體" w:hAnsi="Times New Roman" w:cs="Times New Roman"/>
                <w:bCs/>
                <w:color w:val="000000"/>
                <w:kern w:val="0"/>
                <w:szCs w:val="24"/>
              </w:rPr>
            </w:pPr>
            <w:r w:rsidRPr="001134D5">
              <w:rPr>
                <w:rFonts w:ascii="Times New Roman" w:eastAsia="新細明體" w:hAnsi="Times New Roman" w:cs="Times New Roman"/>
                <w:bCs/>
                <w:color w:val="000000"/>
                <w:kern w:val="0"/>
                <w:szCs w:val="24"/>
              </w:rPr>
              <w:t>電子郵件</w:t>
            </w:r>
            <w:r w:rsidRPr="001134D5">
              <w:rPr>
                <w:rFonts w:ascii="Times New Roman" w:eastAsia="新細明體" w:hAnsi="Times New Roman" w:cs="Times New Roman"/>
                <w:bCs/>
                <w:color w:val="000000"/>
                <w:kern w:val="0"/>
                <w:szCs w:val="24"/>
              </w:rPr>
              <w:t xml:space="preserve"> </w:t>
            </w:r>
          </w:p>
          <w:p w:rsidR="008323B5" w:rsidRPr="008323B5" w:rsidRDefault="008323B5" w:rsidP="008323B5">
            <w:pPr>
              <w:widowControl/>
              <w:jc w:val="center"/>
              <w:rPr>
                <w:rFonts w:ascii="Times New Roman" w:eastAsia="新細明體" w:hAnsi="Times New Roman" w:cs="Times New Roman"/>
                <w:kern w:val="0"/>
                <w:szCs w:val="24"/>
              </w:rPr>
            </w:pPr>
            <w:r w:rsidRPr="001134D5">
              <w:rPr>
                <w:rFonts w:ascii="Times New Roman" w:eastAsia="新細明體" w:hAnsi="Times New Roman" w:cs="Times New Roman"/>
                <w:bCs/>
                <w:color w:val="000000"/>
                <w:kern w:val="0"/>
                <w:szCs w:val="24"/>
              </w:rPr>
              <w:t>Email</w:t>
            </w:r>
          </w:p>
        </w:tc>
        <w:tc>
          <w:tcPr>
            <w:tcW w:w="6237" w:type="dxa"/>
            <w:gridSpan w:val="2"/>
            <w:tcMar>
              <w:top w:w="0" w:type="dxa"/>
              <w:left w:w="115" w:type="dxa"/>
              <w:bottom w:w="0" w:type="dxa"/>
              <w:right w:w="115" w:type="dxa"/>
            </w:tcMar>
            <w:hideMark/>
          </w:tcPr>
          <w:p w:rsidR="008323B5" w:rsidRDefault="008323B5" w:rsidP="008323B5">
            <w:pPr>
              <w:widowControl/>
              <w:rPr>
                <w:rFonts w:ascii="Times New Roman" w:eastAsia="新細明體" w:hAnsi="Times New Roman" w:cs="Times New Roman"/>
                <w:kern w:val="0"/>
                <w:szCs w:val="24"/>
              </w:rPr>
            </w:pPr>
          </w:p>
          <w:p w:rsidR="009156D7" w:rsidRDefault="009156D7" w:rsidP="008323B5">
            <w:pPr>
              <w:widowControl/>
              <w:rPr>
                <w:rFonts w:ascii="Times New Roman" w:eastAsia="新細明體" w:hAnsi="Times New Roman" w:cs="Times New Roman"/>
                <w:kern w:val="0"/>
                <w:szCs w:val="24"/>
              </w:rPr>
            </w:pPr>
          </w:p>
          <w:p w:rsidR="009156D7" w:rsidRDefault="009156D7" w:rsidP="008323B5">
            <w:pPr>
              <w:widowControl/>
              <w:rPr>
                <w:rFonts w:ascii="Times New Roman" w:eastAsia="新細明體" w:hAnsi="Times New Roman" w:cs="Times New Roman"/>
                <w:kern w:val="0"/>
                <w:szCs w:val="24"/>
              </w:rPr>
            </w:pPr>
          </w:p>
          <w:p w:rsidR="00F653AA" w:rsidRPr="008323B5" w:rsidRDefault="00F653AA" w:rsidP="008323B5">
            <w:pPr>
              <w:widowControl/>
              <w:rPr>
                <w:rFonts w:ascii="Times New Roman" w:eastAsia="新細明體" w:hAnsi="Times New Roman" w:cs="Times New Roman" w:hint="eastAsia"/>
                <w:kern w:val="0"/>
                <w:szCs w:val="24"/>
              </w:rPr>
            </w:pPr>
          </w:p>
        </w:tc>
      </w:tr>
      <w:tr w:rsidR="008323B5" w:rsidRPr="008323B5" w:rsidTr="00665FD0">
        <w:trPr>
          <w:trHeight w:val="571"/>
          <w:jc w:val="center"/>
        </w:trPr>
        <w:tc>
          <w:tcPr>
            <w:tcW w:w="2112" w:type="dxa"/>
            <w:shd w:val="clear" w:color="auto" w:fill="E2EFD9" w:themeFill="accent6" w:themeFillTint="33"/>
            <w:tcMar>
              <w:top w:w="0" w:type="dxa"/>
              <w:left w:w="115" w:type="dxa"/>
              <w:bottom w:w="0" w:type="dxa"/>
              <w:right w:w="115" w:type="dxa"/>
            </w:tcMar>
            <w:vAlign w:val="center"/>
            <w:hideMark/>
          </w:tcPr>
          <w:p w:rsidR="008323B5" w:rsidRPr="001134D5" w:rsidRDefault="001134D5" w:rsidP="008323B5">
            <w:pPr>
              <w:widowControl/>
              <w:jc w:val="center"/>
              <w:rPr>
                <w:rFonts w:ascii="Times New Roman" w:eastAsia="新細明體" w:hAnsi="Times New Roman" w:cs="Times New Roman"/>
                <w:bCs/>
                <w:color w:val="000000"/>
                <w:kern w:val="0"/>
                <w:szCs w:val="24"/>
              </w:rPr>
            </w:pPr>
            <w:r>
              <w:rPr>
                <w:rFonts w:ascii="Times New Roman" w:eastAsia="新細明體" w:hAnsi="Times New Roman" w:cs="Times New Roman"/>
                <w:bCs/>
                <w:color w:val="000000"/>
                <w:kern w:val="0"/>
                <w:szCs w:val="24"/>
              </w:rPr>
              <w:t>聯絡電話</w:t>
            </w:r>
          </w:p>
          <w:p w:rsidR="008323B5" w:rsidRPr="008323B5" w:rsidRDefault="008323B5" w:rsidP="008323B5">
            <w:pPr>
              <w:widowControl/>
              <w:jc w:val="center"/>
              <w:rPr>
                <w:rFonts w:ascii="Times New Roman" w:eastAsia="新細明體" w:hAnsi="Times New Roman" w:cs="Times New Roman"/>
                <w:kern w:val="0"/>
                <w:szCs w:val="24"/>
              </w:rPr>
            </w:pPr>
            <w:r w:rsidRPr="001134D5">
              <w:rPr>
                <w:rFonts w:ascii="Times New Roman" w:eastAsia="新細明體" w:hAnsi="Times New Roman" w:cs="Times New Roman"/>
                <w:bCs/>
                <w:color w:val="000000"/>
                <w:kern w:val="0"/>
                <w:szCs w:val="24"/>
              </w:rPr>
              <w:t>Phone Number</w:t>
            </w:r>
          </w:p>
        </w:tc>
        <w:tc>
          <w:tcPr>
            <w:tcW w:w="6237" w:type="dxa"/>
            <w:gridSpan w:val="2"/>
            <w:tcMar>
              <w:top w:w="0" w:type="dxa"/>
              <w:left w:w="115" w:type="dxa"/>
              <w:bottom w:w="0" w:type="dxa"/>
              <w:right w:w="115" w:type="dxa"/>
            </w:tcMar>
            <w:hideMark/>
          </w:tcPr>
          <w:p w:rsidR="008323B5" w:rsidRDefault="008323B5" w:rsidP="008323B5">
            <w:pPr>
              <w:widowControl/>
              <w:rPr>
                <w:rFonts w:ascii="Times New Roman" w:eastAsia="新細明體" w:hAnsi="Times New Roman" w:cs="Times New Roman"/>
                <w:kern w:val="0"/>
                <w:szCs w:val="24"/>
              </w:rPr>
            </w:pPr>
          </w:p>
          <w:p w:rsidR="009156D7" w:rsidRDefault="009156D7" w:rsidP="008323B5">
            <w:pPr>
              <w:widowControl/>
              <w:rPr>
                <w:rFonts w:ascii="Times New Roman" w:eastAsia="新細明體" w:hAnsi="Times New Roman" w:cs="Times New Roman"/>
                <w:kern w:val="0"/>
                <w:szCs w:val="24"/>
              </w:rPr>
            </w:pPr>
          </w:p>
          <w:p w:rsidR="00F653AA" w:rsidRDefault="00F653AA" w:rsidP="008323B5">
            <w:pPr>
              <w:widowControl/>
              <w:rPr>
                <w:rFonts w:ascii="Times New Roman" w:eastAsia="新細明體" w:hAnsi="Times New Roman" w:cs="Times New Roman" w:hint="eastAsia"/>
                <w:kern w:val="0"/>
                <w:szCs w:val="24"/>
              </w:rPr>
            </w:pPr>
          </w:p>
          <w:p w:rsidR="009156D7" w:rsidRPr="008323B5" w:rsidRDefault="009156D7" w:rsidP="008323B5">
            <w:pPr>
              <w:widowControl/>
              <w:rPr>
                <w:rFonts w:ascii="Times New Roman" w:eastAsia="新細明體" w:hAnsi="Times New Roman" w:cs="Times New Roman"/>
                <w:kern w:val="0"/>
                <w:szCs w:val="24"/>
              </w:rPr>
            </w:pPr>
          </w:p>
        </w:tc>
      </w:tr>
    </w:tbl>
    <w:p w:rsidR="008323B5" w:rsidRPr="008323B5" w:rsidRDefault="001134D5" w:rsidP="001134D5">
      <w:pPr>
        <w:widowControl/>
        <w:jc w:val="center"/>
        <w:rPr>
          <w:rFonts w:ascii="Times New Roman" w:eastAsia="新細明體" w:hAnsi="Times New Roman" w:cs="Times New Roman"/>
          <w:b/>
          <w:kern w:val="0"/>
          <w:sz w:val="28"/>
          <w:szCs w:val="24"/>
        </w:rPr>
      </w:pPr>
      <w:r w:rsidRPr="001134D5">
        <w:rPr>
          <w:rFonts w:ascii="Times New Roman" w:eastAsia="新細明體" w:hAnsi="Times New Roman" w:cs="Times New Roman"/>
          <w:b/>
          <w:kern w:val="0"/>
          <w:sz w:val="28"/>
          <w:szCs w:val="24"/>
        </w:rPr>
        <w:lastRenderedPageBreak/>
        <w:t>論文摘要資訊</w:t>
      </w:r>
    </w:p>
    <w:p w:rsidR="001134D5" w:rsidRPr="008323B5" w:rsidRDefault="001134D5" w:rsidP="008323B5">
      <w:pPr>
        <w:widowControl/>
        <w:jc w:val="center"/>
        <w:rPr>
          <w:rFonts w:ascii="Times New Roman" w:eastAsia="新細明體" w:hAnsi="Times New Roman" w:cs="Times New Roman"/>
          <w:b/>
          <w:kern w:val="0"/>
          <w:sz w:val="28"/>
          <w:szCs w:val="24"/>
        </w:rPr>
      </w:pPr>
      <w:r w:rsidRPr="001134D5">
        <w:rPr>
          <w:rFonts w:ascii="Times New Roman" w:eastAsia="新細明體" w:hAnsi="Times New Roman" w:cs="Times New Roman"/>
          <w:b/>
          <w:kern w:val="0"/>
          <w:sz w:val="28"/>
          <w:szCs w:val="24"/>
        </w:rPr>
        <w:t>Paper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0"/>
        <w:gridCol w:w="6880"/>
      </w:tblGrid>
      <w:tr w:rsidR="001134D5" w:rsidRPr="008323B5" w:rsidTr="00665FD0">
        <w:trPr>
          <w:trHeight w:val="990"/>
        </w:trPr>
        <w:tc>
          <w:tcPr>
            <w:tcW w:w="1410" w:type="dxa"/>
            <w:shd w:val="clear" w:color="auto" w:fill="E2EFD9" w:themeFill="accent6" w:themeFillTint="33"/>
            <w:tcMar>
              <w:top w:w="75" w:type="dxa"/>
              <w:left w:w="75" w:type="dxa"/>
              <w:bottom w:w="75" w:type="dxa"/>
              <w:right w:w="75" w:type="dxa"/>
            </w:tcMar>
            <w:vAlign w:val="center"/>
            <w:hideMark/>
          </w:tcPr>
          <w:p w:rsidR="001134D5" w:rsidRPr="001134D5" w:rsidRDefault="001134D5" w:rsidP="001134D5">
            <w:pPr>
              <w:widowControl/>
              <w:spacing w:after="119"/>
              <w:jc w:val="center"/>
              <w:rPr>
                <w:rFonts w:ascii="Times New Roman" w:hAnsi="Times New Roman" w:cs="Times New Roman"/>
                <w:b/>
                <w:bCs/>
                <w:color w:val="000000"/>
                <w:kern w:val="0"/>
                <w:szCs w:val="24"/>
              </w:rPr>
            </w:pPr>
            <w:r w:rsidRPr="001134D5">
              <w:rPr>
                <w:rFonts w:ascii="Times New Roman" w:hAnsi="Times New Roman" w:cs="Times New Roman"/>
                <w:b/>
                <w:bCs/>
                <w:color w:val="000000"/>
                <w:kern w:val="0"/>
                <w:szCs w:val="24"/>
              </w:rPr>
              <w:t>論文題目</w:t>
            </w:r>
          </w:p>
          <w:p w:rsidR="001134D5" w:rsidRPr="008323B5" w:rsidRDefault="001134D5" w:rsidP="001134D5">
            <w:pPr>
              <w:widowControl/>
              <w:spacing w:after="119"/>
              <w:jc w:val="center"/>
              <w:rPr>
                <w:rFonts w:ascii="Times New Roman" w:hAnsi="Times New Roman" w:cs="Times New Roman"/>
                <w:b/>
                <w:kern w:val="0"/>
                <w:szCs w:val="24"/>
              </w:rPr>
            </w:pPr>
            <w:r w:rsidRPr="001134D5">
              <w:rPr>
                <w:rFonts w:ascii="Times New Roman" w:hAnsi="Times New Roman" w:cs="Times New Roman"/>
                <w:b/>
                <w:kern w:val="0"/>
                <w:szCs w:val="24"/>
              </w:rPr>
              <w:t>Title</w:t>
            </w:r>
          </w:p>
        </w:tc>
        <w:tc>
          <w:tcPr>
            <w:tcW w:w="6880" w:type="dxa"/>
            <w:vAlign w:val="center"/>
          </w:tcPr>
          <w:p w:rsidR="001134D5" w:rsidRDefault="001134D5" w:rsidP="001134D5">
            <w:pPr>
              <w:widowControl/>
              <w:spacing w:after="119" w:line="480" w:lineRule="auto"/>
              <w:rPr>
                <w:rFonts w:ascii="新細明體" w:eastAsia="新細明體" w:hAnsi="新細明體" w:cs="新細明體"/>
                <w:kern w:val="0"/>
                <w:szCs w:val="24"/>
              </w:rPr>
            </w:pPr>
          </w:p>
          <w:p w:rsidR="009156D7" w:rsidRPr="008323B5" w:rsidRDefault="009156D7" w:rsidP="001134D5">
            <w:pPr>
              <w:widowControl/>
              <w:spacing w:after="119" w:line="480" w:lineRule="auto"/>
              <w:rPr>
                <w:rFonts w:ascii="新細明體" w:eastAsia="新細明體" w:hAnsi="新細明體" w:cs="新細明體"/>
                <w:kern w:val="0"/>
                <w:szCs w:val="24"/>
              </w:rPr>
            </w:pPr>
          </w:p>
        </w:tc>
      </w:tr>
      <w:tr w:rsidR="001134D5" w:rsidRPr="008323B5" w:rsidTr="00665FD0">
        <w:trPr>
          <w:trHeight w:val="5302"/>
        </w:trPr>
        <w:tc>
          <w:tcPr>
            <w:tcW w:w="1410" w:type="dxa"/>
            <w:shd w:val="clear" w:color="auto" w:fill="E2EFD9" w:themeFill="accent6" w:themeFillTint="33"/>
            <w:tcMar>
              <w:top w:w="75" w:type="dxa"/>
              <w:left w:w="75" w:type="dxa"/>
              <w:bottom w:w="75" w:type="dxa"/>
              <w:right w:w="75" w:type="dxa"/>
            </w:tcMar>
            <w:vAlign w:val="center"/>
          </w:tcPr>
          <w:p w:rsidR="001134D5" w:rsidRPr="001134D5" w:rsidRDefault="001134D5" w:rsidP="001134D5">
            <w:pPr>
              <w:widowControl/>
              <w:jc w:val="center"/>
              <w:rPr>
                <w:rFonts w:ascii="Times New Roman" w:hAnsi="Times New Roman" w:cs="Times New Roman"/>
                <w:b/>
                <w:bCs/>
                <w:color w:val="000000"/>
                <w:kern w:val="0"/>
                <w:szCs w:val="24"/>
              </w:rPr>
            </w:pPr>
            <w:r w:rsidRPr="008323B5">
              <w:rPr>
                <w:rFonts w:ascii="Times New Roman" w:hAnsi="Times New Roman" w:cs="Times New Roman"/>
                <w:b/>
                <w:bCs/>
                <w:color w:val="000000"/>
                <w:kern w:val="0"/>
                <w:szCs w:val="24"/>
              </w:rPr>
              <w:t>論文摘要</w:t>
            </w:r>
          </w:p>
          <w:p w:rsidR="001134D5" w:rsidRPr="001134D5" w:rsidRDefault="001134D5" w:rsidP="001134D5">
            <w:pPr>
              <w:widowControl/>
              <w:spacing w:after="240"/>
              <w:jc w:val="center"/>
              <w:rPr>
                <w:rFonts w:ascii="Times New Roman" w:hAnsi="Times New Roman" w:cs="Times New Roman"/>
                <w:b/>
              </w:rPr>
            </w:pPr>
            <w:r w:rsidRPr="001134D5">
              <w:rPr>
                <w:rFonts w:ascii="Times New Roman" w:hAnsi="Times New Roman" w:cs="Times New Roman"/>
                <w:b/>
                <w:bCs/>
                <w:color w:val="000000"/>
                <w:kern w:val="0"/>
                <w:szCs w:val="24"/>
              </w:rPr>
              <w:t>Abstract</w:t>
            </w:r>
          </w:p>
          <w:p w:rsidR="001134D5" w:rsidRPr="001134D5" w:rsidRDefault="001134D5" w:rsidP="001134D5">
            <w:pPr>
              <w:spacing w:after="119" w:line="480" w:lineRule="auto"/>
              <w:jc w:val="center"/>
              <w:rPr>
                <w:rFonts w:ascii="Times New Roman" w:hAnsi="Times New Roman" w:cs="Times New Roman"/>
                <w:b/>
                <w:bCs/>
                <w:color w:val="000000"/>
                <w:kern w:val="0"/>
                <w:szCs w:val="24"/>
              </w:rPr>
            </w:pPr>
          </w:p>
        </w:tc>
        <w:tc>
          <w:tcPr>
            <w:tcW w:w="6880" w:type="dxa"/>
            <w:vAlign w:val="center"/>
          </w:tcPr>
          <w:p w:rsidR="001134D5" w:rsidRPr="000D1E52" w:rsidRDefault="001134D5" w:rsidP="001134D5">
            <w:pPr>
              <w:widowControl/>
              <w:spacing w:after="240"/>
              <w:rPr>
                <w:rFonts w:ascii="Times New Roman" w:eastAsia="新細明體" w:hAnsi="Times New Roman" w:cs="Times New Roman"/>
                <w:bCs/>
                <w:color w:val="000000"/>
                <w:kern w:val="0"/>
                <w:szCs w:val="24"/>
              </w:rPr>
            </w:pPr>
            <w:r w:rsidRPr="000D1E52">
              <w:rPr>
                <w:rFonts w:ascii="Times New Roman" w:eastAsia="新細明體" w:hAnsi="Times New Roman" w:cs="Times New Roman" w:hint="eastAsia"/>
                <w:bCs/>
                <w:color w:val="000000"/>
                <w:kern w:val="0"/>
                <w:szCs w:val="24"/>
              </w:rPr>
              <w:t>摘要</w:t>
            </w:r>
            <w:r w:rsidRPr="008323B5">
              <w:rPr>
                <w:rFonts w:ascii="Times New Roman" w:eastAsia="新細明體" w:hAnsi="Times New Roman" w:cs="Times New Roman"/>
                <w:bCs/>
                <w:color w:val="000000"/>
                <w:kern w:val="0"/>
                <w:szCs w:val="24"/>
              </w:rPr>
              <w:t>以</w:t>
            </w:r>
            <w:r w:rsidRPr="000D1E52">
              <w:rPr>
                <w:rFonts w:ascii="Times New Roman" w:eastAsia="新細明體" w:hAnsi="Times New Roman" w:cs="Times New Roman" w:hint="eastAsia"/>
                <w:bCs/>
                <w:color w:val="000000"/>
                <w:kern w:val="0"/>
                <w:szCs w:val="24"/>
              </w:rPr>
              <w:t>5</w:t>
            </w:r>
            <w:r w:rsidRPr="008323B5">
              <w:rPr>
                <w:rFonts w:ascii="Times New Roman" w:eastAsia="新細明體" w:hAnsi="Times New Roman" w:cs="Times New Roman"/>
                <w:bCs/>
                <w:color w:val="000000"/>
                <w:kern w:val="0"/>
                <w:szCs w:val="24"/>
              </w:rPr>
              <w:t>00</w:t>
            </w:r>
            <w:r w:rsidRPr="008323B5">
              <w:rPr>
                <w:rFonts w:ascii="Times New Roman" w:eastAsia="新細明體" w:hAnsi="Times New Roman" w:cs="Times New Roman"/>
                <w:bCs/>
                <w:color w:val="000000"/>
                <w:kern w:val="0"/>
                <w:szCs w:val="24"/>
              </w:rPr>
              <w:t>到</w:t>
            </w:r>
            <w:r w:rsidRPr="008323B5">
              <w:rPr>
                <w:rFonts w:ascii="Times New Roman" w:eastAsia="新細明體" w:hAnsi="Times New Roman" w:cs="Times New Roman"/>
                <w:bCs/>
                <w:color w:val="000000"/>
                <w:kern w:val="0"/>
                <w:szCs w:val="24"/>
              </w:rPr>
              <w:t>1000</w:t>
            </w:r>
            <w:r w:rsidR="0031586F">
              <w:rPr>
                <w:rFonts w:ascii="Times New Roman" w:eastAsia="新細明體" w:hAnsi="Times New Roman" w:cs="Times New Roman" w:hint="eastAsia"/>
                <w:bCs/>
                <w:color w:val="000000"/>
                <w:kern w:val="0"/>
                <w:szCs w:val="24"/>
              </w:rPr>
              <w:t>中文</w:t>
            </w:r>
            <w:r w:rsidRPr="008323B5">
              <w:rPr>
                <w:rFonts w:ascii="Times New Roman" w:eastAsia="新細明體" w:hAnsi="Times New Roman" w:cs="Times New Roman"/>
                <w:bCs/>
                <w:color w:val="000000"/>
                <w:kern w:val="0"/>
                <w:szCs w:val="24"/>
              </w:rPr>
              <w:t>字</w:t>
            </w:r>
            <w:r w:rsidRPr="000D1E52">
              <w:rPr>
                <w:rFonts w:ascii="Times New Roman" w:eastAsia="新細明體" w:hAnsi="Times New Roman" w:cs="Times New Roman"/>
                <w:bCs/>
                <w:color w:val="000000"/>
                <w:kern w:val="0"/>
                <w:szCs w:val="24"/>
              </w:rPr>
              <w:t>為原則，</w:t>
            </w:r>
            <w:r w:rsidRPr="000D1E52">
              <w:rPr>
                <w:rFonts w:ascii="Times New Roman" w:eastAsia="新細明體" w:hAnsi="Times New Roman" w:cs="Times New Roman" w:hint="eastAsia"/>
                <w:bCs/>
                <w:color w:val="000000"/>
                <w:kern w:val="0"/>
                <w:szCs w:val="24"/>
              </w:rPr>
              <w:t>須</w:t>
            </w:r>
            <w:r w:rsidRPr="000D1E52">
              <w:rPr>
                <w:rFonts w:ascii="Times New Roman" w:eastAsia="新細明體" w:hAnsi="Times New Roman" w:cs="Times New Roman"/>
                <w:bCs/>
                <w:color w:val="000000"/>
                <w:kern w:val="0"/>
                <w:szCs w:val="24"/>
              </w:rPr>
              <w:t>包含論文主旨、問題意識、研究文獻及研究方法等面向</w:t>
            </w:r>
            <w:r w:rsidR="00F653AA">
              <w:rPr>
                <w:rFonts w:ascii="Times New Roman" w:eastAsia="新細明體" w:hAnsi="Times New Roman" w:cs="Times New Roman" w:hint="eastAsia"/>
                <w:bCs/>
                <w:color w:val="000000"/>
                <w:kern w:val="0"/>
                <w:szCs w:val="24"/>
              </w:rPr>
              <w:t>。</w:t>
            </w:r>
            <w:bookmarkStart w:id="0" w:name="_GoBack"/>
            <w:bookmarkEnd w:id="0"/>
          </w:p>
          <w:p w:rsidR="001134D5" w:rsidRDefault="001134D5" w:rsidP="001134D5">
            <w:pPr>
              <w:widowControl/>
              <w:rPr>
                <w:rFonts w:ascii="Times New Roman" w:eastAsia="新細明體" w:hAnsi="Times New Roman" w:cs="Times New Roman"/>
                <w:b/>
                <w:bCs/>
                <w:color w:val="000000"/>
                <w:kern w:val="0"/>
                <w:szCs w:val="24"/>
              </w:rPr>
            </w:pPr>
            <w:r w:rsidRPr="001134D5">
              <w:rPr>
                <w:rFonts w:ascii="PMingLiu" w:eastAsia="新細明體" w:hAnsi="PMingLiu" w:cs="新細明體"/>
                <w:bCs/>
                <w:color w:val="000000"/>
                <w:kern w:val="0"/>
                <w:szCs w:val="24"/>
              </w:rPr>
              <w:t xml:space="preserve">The abstract should be within 500 to 1000 Chinese </w:t>
            </w:r>
            <w:r w:rsidR="0031586F" w:rsidRPr="008323B5">
              <w:rPr>
                <w:rFonts w:ascii="Times New Roman" w:hAnsi="Times New Roman" w:cs="Times New Roman"/>
              </w:rPr>
              <w:t>characters</w:t>
            </w:r>
            <w:r w:rsidRPr="001134D5">
              <w:rPr>
                <w:rFonts w:ascii="PMingLiu" w:eastAsia="新細明體" w:hAnsi="PMingLiu" w:cs="新細明體"/>
                <w:bCs/>
                <w:color w:val="000000"/>
                <w:kern w:val="0"/>
                <w:szCs w:val="24"/>
              </w:rPr>
              <w:t>, and should include the main thesis, research questions, literature review, research methods, and other relevant aspects.</w:t>
            </w:r>
          </w:p>
          <w:p w:rsidR="009156D7" w:rsidRDefault="009156D7" w:rsidP="001134D5">
            <w:pPr>
              <w:spacing w:after="119" w:line="480" w:lineRule="auto"/>
              <w:rPr>
                <w:rFonts w:ascii="PMingLiu" w:eastAsia="新細明體" w:hAnsi="PMingLiu" w:cs="新細明體" w:hint="eastAsia"/>
                <w:b/>
                <w:bCs/>
                <w:color w:val="000000"/>
                <w:kern w:val="0"/>
                <w:szCs w:val="24"/>
              </w:rPr>
            </w:pPr>
          </w:p>
          <w:p w:rsidR="009156D7" w:rsidRDefault="009156D7" w:rsidP="001134D5">
            <w:pPr>
              <w:spacing w:after="119" w:line="480" w:lineRule="auto"/>
              <w:rPr>
                <w:rFonts w:ascii="PMingLiu" w:eastAsia="新細明體" w:hAnsi="PMingLiu" w:cs="新細明體" w:hint="eastAsia"/>
                <w:b/>
                <w:bCs/>
                <w:color w:val="000000"/>
                <w:kern w:val="0"/>
                <w:szCs w:val="24"/>
              </w:rPr>
            </w:pPr>
          </w:p>
          <w:p w:rsidR="009156D7" w:rsidRDefault="009156D7" w:rsidP="001134D5">
            <w:pPr>
              <w:spacing w:after="119" w:line="480" w:lineRule="auto"/>
              <w:rPr>
                <w:rFonts w:ascii="PMingLiu" w:eastAsia="新細明體" w:hAnsi="PMingLiu" w:cs="新細明體" w:hint="eastAsia"/>
                <w:b/>
                <w:bCs/>
                <w:color w:val="000000"/>
                <w:kern w:val="0"/>
                <w:szCs w:val="24"/>
              </w:rPr>
            </w:pPr>
          </w:p>
          <w:p w:rsidR="009156D7" w:rsidRDefault="009156D7" w:rsidP="001134D5">
            <w:pPr>
              <w:spacing w:after="119" w:line="480" w:lineRule="auto"/>
              <w:rPr>
                <w:rFonts w:ascii="PMingLiu" w:eastAsia="新細明體" w:hAnsi="PMingLiu" w:cs="新細明體" w:hint="eastAsia"/>
                <w:b/>
                <w:bCs/>
                <w:color w:val="000000"/>
                <w:kern w:val="0"/>
                <w:szCs w:val="24"/>
              </w:rPr>
            </w:pPr>
          </w:p>
          <w:p w:rsidR="009156D7" w:rsidRDefault="009156D7" w:rsidP="001134D5">
            <w:pPr>
              <w:spacing w:after="119" w:line="480" w:lineRule="auto"/>
              <w:rPr>
                <w:rFonts w:ascii="PMingLiu" w:eastAsia="新細明體" w:hAnsi="PMingLiu" w:cs="新細明體"/>
                <w:b/>
                <w:bCs/>
                <w:color w:val="000000"/>
                <w:kern w:val="0"/>
                <w:szCs w:val="24"/>
              </w:rPr>
            </w:pPr>
          </w:p>
          <w:p w:rsidR="00F653AA" w:rsidRDefault="00F653AA" w:rsidP="001134D5">
            <w:pPr>
              <w:spacing w:after="119" w:line="480" w:lineRule="auto"/>
              <w:rPr>
                <w:rFonts w:ascii="PMingLiu" w:eastAsia="新細明體" w:hAnsi="PMingLiu" w:cs="新細明體" w:hint="eastAsia"/>
                <w:b/>
                <w:bCs/>
                <w:color w:val="000000"/>
                <w:kern w:val="0"/>
                <w:szCs w:val="24"/>
              </w:rPr>
            </w:pPr>
          </w:p>
          <w:p w:rsidR="009156D7" w:rsidRDefault="009156D7" w:rsidP="001134D5">
            <w:pPr>
              <w:spacing w:after="119" w:line="480" w:lineRule="auto"/>
              <w:rPr>
                <w:rFonts w:ascii="PMingLiu" w:eastAsia="新細明體" w:hAnsi="PMingLiu" w:cs="新細明體" w:hint="eastAsia"/>
                <w:b/>
                <w:bCs/>
                <w:color w:val="000000"/>
                <w:kern w:val="0"/>
                <w:szCs w:val="24"/>
              </w:rPr>
            </w:pPr>
          </w:p>
          <w:p w:rsidR="009156D7" w:rsidRPr="001134D5" w:rsidRDefault="009156D7" w:rsidP="001134D5">
            <w:pPr>
              <w:spacing w:after="119" w:line="480" w:lineRule="auto"/>
              <w:rPr>
                <w:rFonts w:ascii="PMingLiu" w:eastAsia="新細明體" w:hAnsi="PMingLiu" w:cs="新細明體" w:hint="eastAsia"/>
                <w:b/>
                <w:bCs/>
                <w:color w:val="000000"/>
                <w:kern w:val="0"/>
                <w:szCs w:val="24"/>
              </w:rPr>
            </w:pPr>
          </w:p>
        </w:tc>
      </w:tr>
      <w:tr w:rsidR="001134D5" w:rsidRPr="008323B5" w:rsidTr="00665FD0">
        <w:trPr>
          <w:trHeight w:val="478"/>
        </w:trPr>
        <w:tc>
          <w:tcPr>
            <w:tcW w:w="1410" w:type="dxa"/>
            <w:shd w:val="clear" w:color="auto" w:fill="E2EFD9" w:themeFill="accent6" w:themeFillTint="33"/>
            <w:tcMar>
              <w:top w:w="75" w:type="dxa"/>
              <w:left w:w="75" w:type="dxa"/>
              <w:bottom w:w="75" w:type="dxa"/>
              <w:right w:w="75" w:type="dxa"/>
            </w:tcMar>
            <w:vAlign w:val="center"/>
            <w:hideMark/>
          </w:tcPr>
          <w:p w:rsidR="001134D5" w:rsidRPr="001134D5" w:rsidRDefault="001134D5" w:rsidP="001134D5">
            <w:pPr>
              <w:widowControl/>
              <w:spacing w:after="119"/>
              <w:jc w:val="center"/>
              <w:rPr>
                <w:rFonts w:ascii="Times New Roman" w:hAnsi="Times New Roman" w:cs="Times New Roman"/>
                <w:b/>
                <w:bCs/>
                <w:color w:val="000000"/>
                <w:kern w:val="0"/>
                <w:szCs w:val="24"/>
              </w:rPr>
            </w:pPr>
            <w:r w:rsidRPr="001134D5">
              <w:rPr>
                <w:rFonts w:ascii="Times New Roman" w:hAnsi="Times New Roman" w:cs="Times New Roman"/>
                <w:b/>
                <w:bCs/>
                <w:color w:val="000000"/>
                <w:kern w:val="0"/>
                <w:szCs w:val="24"/>
              </w:rPr>
              <w:t>關鍵</w:t>
            </w:r>
            <w:r w:rsidRPr="001134D5">
              <w:rPr>
                <w:rFonts w:ascii="Times New Roman" w:hAnsi="Times New Roman" w:cs="Times New Roman" w:hint="eastAsia"/>
                <w:b/>
                <w:bCs/>
                <w:color w:val="000000"/>
                <w:kern w:val="0"/>
                <w:szCs w:val="24"/>
              </w:rPr>
              <w:t>詞</w:t>
            </w:r>
            <w:r w:rsidRPr="001134D5">
              <w:rPr>
                <w:rFonts w:ascii="Times New Roman" w:hAnsi="Times New Roman" w:cs="Times New Roman"/>
                <w:b/>
                <w:kern w:val="0"/>
                <w:szCs w:val="24"/>
              </w:rPr>
              <w:t>Keywords</w:t>
            </w:r>
          </w:p>
        </w:tc>
        <w:tc>
          <w:tcPr>
            <w:tcW w:w="6880" w:type="dxa"/>
            <w:vAlign w:val="center"/>
          </w:tcPr>
          <w:p w:rsidR="001134D5" w:rsidRDefault="001134D5" w:rsidP="001134D5">
            <w:pPr>
              <w:spacing w:after="119"/>
              <w:rPr>
                <w:rFonts w:ascii="Times New Roman" w:hAnsi="Times New Roman" w:cs="Times New Roman"/>
                <w:bCs/>
                <w:color w:val="000000"/>
                <w:kern w:val="0"/>
                <w:szCs w:val="24"/>
              </w:rPr>
            </w:pPr>
            <w:r>
              <w:rPr>
                <w:rFonts w:ascii="Times New Roman" w:hAnsi="Times New Roman" w:cs="Times New Roman" w:hint="eastAsia"/>
                <w:bCs/>
                <w:color w:val="000000"/>
                <w:kern w:val="0"/>
                <w:szCs w:val="24"/>
              </w:rPr>
              <w:t>3-5</w:t>
            </w:r>
            <w:r>
              <w:rPr>
                <w:rFonts w:ascii="Times New Roman" w:hAnsi="Times New Roman" w:cs="Times New Roman" w:hint="eastAsia"/>
                <w:bCs/>
                <w:color w:val="000000"/>
                <w:kern w:val="0"/>
                <w:szCs w:val="24"/>
              </w:rPr>
              <w:t>個關鍵詞</w:t>
            </w:r>
          </w:p>
          <w:p w:rsidR="001134D5" w:rsidRPr="001134D5" w:rsidRDefault="001134D5" w:rsidP="001134D5">
            <w:pPr>
              <w:spacing w:after="119"/>
              <w:rPr>
                <w:rFonts w:ascii="Times New Roman" w:hAnsi="Times New Roman" w:cs="Times New Roman"/>
                <w:bCs/>
                <w:color w:val="000000"/>
                <w:kern w:val="0"/>
                <w:szCs w:val="24"/>
              </w:rPr>
            </w:pPr>
            <w:r w:rsidRPr="001134D5">
              <w:rPr>
                <w:rFonts w:ascii="Times New Roman" w:hAnsi="Times New Roman" w:cs="Times New Roman"/>
                <w:bCs/>
                <w:color w:val="000000"/>
                <w:kern w:val="0"/>
                <w:szCs w:val="24"/>
              </w:rPr>
              <w:t>3 to 5 keywords</w:t>
            </w:r>
          </w:p>
        </w:tc>
      </w:tr>
    </w:tbl>
    <w:p w:rsidR="002D2C44" w:rsidRPr="009573CC" w:rsidRDefault="002D2C44" w:rsidP="009573CC">
      <w:pPr>
        <w:rPr>
          <w:rFonts w:ascii="Times New Roman" w:hAnsi="Times New Roman" w:cs="Times New Roman" w:hint="eastAsia"/>
        </w:rPr>
      </w:pPr>
    </w:p>
    <w:sectPr w:rsidR="002D2C44" w:rsidRPr="009573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16" w:rsidRDefault="00152F16" w:rsidP="00C869BF">
      <w:r>
        <w:separator/>
      </w:r>
    </w:p>
  </w:endnote>
  <w:endnote w:type="continuationSeparator" w:id="0">
    <w:p w:rsidR="00152F16" w:rsidRDefault="00152F16" w:rsidP="00C8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PMingLiu">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16" w:rsidRDefault="00152F16" w:rsidP="00C869BF">
      <w:r>
        <w:separator/>
      </w:r>
    </w:p>
  </w:footnote>
  <w:footnote w:type="continuationSeparator" w:id="0">
    <w:p w:rsidR="00152F16" w:rsidRDefault="00152F16" w:rsidP="00C869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6C1"/>
    <w:multiLevelType w:val="hybridMultilevel"/>
    <w:tmpl w:val="961AEE70"/>
    <w:lvl w:ilvl="0" w:tplc="BF862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324628"/>
    <w:multiLevelType w:val="hybridMultilevel"/>
    <w:tmpl w:val="53E86D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FD672C0"/>
    <w:multiLevelType w:val="hybridMultilevel"/>
    <w:tmpl w:val="E23CD8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CC"/>
    <w:rsid w:val="000A27E4"/>
    <w:rsid w:val="000D1E52"/>
    <w:rsid w:val="001134D5"/>
    <w:rsid w:val="00152F16"/>
    <w:rsid w:val="00163E3A"/>
    <w:rsid w:val="002017BA"/>
    <w:rsid w:val="00241121"/>
    <w:rsid w:val="002D2C44"/>
    <w:rsid w:val="0031586F"/>
    <w:rsid w:val="003C5832"/>
    <w:rsid w:val="003D6C60"/>
    <w:rsid w:val="00484CF3"/>
    <w:rsid w:val="00665FD0"/>
    <w:rsid w:val="0070296B"/>
    <w:rsid w:val="008323B5"/>
    <w:rsid w:val="008C067E"/>
    <w:rsid w:val="008F48D7"/>
    <w:rsid w:val="009156D7"/>
    <w:rsid w:val="009573CC"/>
    <w:rsid w:val="00972313"/>
    <w:rsid w:val="00B12478"/>
    <w:rsid w:val="00C869BF"/>
    <w:rsid w:val="00C92D3C"/>
    <w:rsid w:val="00DE318E"/>
    <w:rsid w:val="00F653AA"/>
    <w:rsid w:val="00FF35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D31A0"/>
  <w15:chartTrackingRefBased/>
  <w15:docId w15:val="{CF783E6B-8A58-4D23-97F9-8AB19A33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3CC"/>
    <w:pPr>
      <w:ind w:leftChars="200" w:left="480"/>
    </w:pPr>
  </w:style>
  <w:style w:type="paragraph" w:styleId="Web">
    <w:name w:val="Normal (Web)"/>
    <w:basedOn w:val="a"/>
    <w:uiPriority w:val="99"/>
    <w:semiHidden/>
    <w:unhideWhenUsed/>
    <w:rsid w:val="008323B5"/>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8323B5"/>
    <w:rPr>
      <w:color w:val="0563C1" w:themeColor="hyperlink"/>
      <w:u w:val="single"/>
    </w:rPr>
  </w:style>
  <w:style w:type="paragraph" w:styleId="a5">
    <w:name w:val="header"/>
    <w:basedOn w:val="a"/>
    <w:link w:val="a6"/>
    <w:uiPriority w:val="99"/>
    <w:unhideWhenUsed/>
    <w:rsid w:val="00C869BF"/>
    <w:pPr>
      <w:tabs>
        <w:tab w:val="center" w:pos="4153"/>
        <w:tab w:val="right" w:pos="8306"/>
      </w:tabs>
      <w:snapToGrid w:val="0"/>
    </w:pPr>
    <w:rPr>
      <w:sz w:val="20"/>
      <w:szCs w:val="20"/>
    </w:rPr>
  </w:style>
  <w:style w:type="character" w:customStyle="1" w:styleId="a6">
    <w:name w:val="頁首 字元"/>
    <w:basedOn w:val="a0"/>
    <w:link w:val="a5"/>
    <w:uiPriority w:val="99"/>
    <w:rsid w:val="00C869BF"/>
    <w:rPr>
      <w:sz w:val="20"/>
      <w:szCs w:val="20"/>
    </w:rPr>
  </w:style>
  <w:style w:type="paragraph" w:styleId="a7">
    <w:name w:val="footer"/>
    <w:basedOn w:val="a"/>
    <w:link w:val="a8"/>
    <w:uiPriority w:val="99"/>
    <w:unhideWhenUsed/>
    <w:rsid w:val="00C869BF"/>
    <w:pPr>
      <w:tabs>
        <w:tab w:val="center" w:pos="4153"/>
        <w:tab w:val="right" w:pos="8306"/>
      </w:tabs>
      <w:snapToGrid w:val="0"/>
    </w:pPr>
    <w:rPr>
      <w:sz w:val="20"/>
      <w:szCs w:val="20"/>
    </w:rPr>
  </w:style>
  <w:style w:type="character" w:customStyle="1" w:styleId="a8">
    <w:name w:val="頁尾 字元"/>
    <w:basedOn w:val="a0"/>
    <w:link w:val="a7"/>
    <w:uiPriority w:val="99"/>
    <w:rsid w:val="00C869BF"/>
    <w:rPr>
      <w:sz w:val="20"/>
      <w:szCs w:val="20"/>
    </w:rPr>
  </w:style>
  <w:style w:type="paragraph" w:styleId="a9">
    <w:name w:val="Balloon Text"/>
    <w:basedOn w:val="a"/>
    <w:link w:val="aa"/>
    <w:uiPriority w:val="99"/>
    <w:semiHidden/>
    <w:unhideWhenUsed/>
    <w:rsid w:val="000A27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2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1770">
      <w:bodyDiv w:val="1"/>
      <w:marLeft w:val="0"/>
      <w:marRight w:val="0"/>
      <w:marTop w:val="0"/>
      <w:marBottom w:val="0"/>
      <w:divBdr>
        <w:top w:val="none" w:sz="0" w:space="0" w:color="auto"/>
        <w:left w:val="none" w:sz="0" w:space="0" w:color="auto"/>
        <w:bottom w:val="none" w:sz="0" w:space="0" w:color="auto"/>
        <w:right w:val="none" w:sz="0" w:space="0" w:color="auto"/>
      </w:divBdr>
      <w:divsChild>
        <w:div w:id="765079065">
          <w:marLeft w:val="-34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rc@gms.nd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redchamber</dc:creator>
  <cp:keywords/>
  <dc:description/>
  <cp:lastModifiedBy>redchamber</cp:lastModifiedBy>
  <cp:revision>25</cp:revision>
  <cp:lastPrinted>2023-04-28T07:37:00Z</cp:lastPrinted>
  <dcterms:created xsi:type="dcterms:W3CDTF">2023-04-28T05:03:00Z</dcterms:created>
  <dcterms:modified xsi:type="dcterms:W3CDTF">2023-04-28T09:32:00Z</dcterms:modified>
</cp:coreProperties>
</file>