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B17B" w14:textId="716B2F90" w:rsidR="006A5304" w:rsidRDefault="003A11BB" w:rsidP="003A11BB">
      <w:pPr>
        <w:spacing w:afterLines="50" w:after="120" w:line="400" w:lineRule="exact"/>
        <w:rPr>
          <w:rFonts w:ascii="Arial" w:hAnsi="Arial" w:cs="Arial"/>
          <w:b/>
          <w:bCs/>
        </w:rPr>
      </w:pPr>
      <w:proofErr w:type="gramStart"/>
      <w:r w:rsidRPr="003A11BB">
        <w:rPr>
          <w:rFonts w:ascii="Arial" w:hAnsi="Arial" w:cs="Arial" w:hint="eastAsia"/>
          <w:b/>
          <w:bCs/>
        </w:rPr>
        <w:t>一天完勝</w:t>
      </w:r>
      <w:proofErr w:type="gramEnd"/>
      <w:r w:rsidRPr="003A11BB">
        <w:rPr>
          <w:rFonts w:ascii="Arial" w:hAnsi="Arial" w:cs="Arial"/>
          <w:b/>
          <w:bCs/>
        </w:rPr>
        <w:t xml:space="preserve"> AZURE  OPEN AI &amp; </w:t>
      </w:r>
      <w:proofErr w:type="spellStart"/>
      <w:r w:rsidR="00235D1D">
        <w:rPr>
          <w:rFonts w:ascii="Arial" w:hAnsi="Arial" w:cs="Arial"/>
          <w:b/>
          <w:bCs/>
        </w:rPr>
        <w:t>C</w:t>
      </w:r>
      <w:r w:rsidRPr="003A11BB">
        <w:rPr>
          <w:rFonts w:ascii="Arial" w:hAnsi="Arial" w:cs="Arial"/>
          <w:b/>
          <w:bCs/>
        </w:rPr>
        <w:t>hatGPT</w:t>
      </w:r>
      <w:proofErr w:type="spellEnd"/>
      <w:r w:rsidRPr="003A11BB">
        <w:rPr>
          <w:rFonts w:ascii="Arial" w:hAnsi="Arial" w:cs="Arial"/>
          <w:b/>
          <w:bCs/>
        </w:rPr>
        <w:t>實戰營</w:t>
      </w:r>
    </w:p>
    <w:p w14:paraId="1319EED8" w14:textId="77777777" w:rsidR="00235D1D" w:rsidRPr="003A11BB" w:rsidRDefault="00235D1D" w:rsidP="003A11BB">
      <w:pPr>
        <w:spacing w:afterLines="50" w:after="120" w:line="400" w:lineRule="exact"/>
        <w:rPr>
          <w:rFonts w:ascii="Arial" w:hAnsi="Arial" w:cs="Arial"/>
          <w:b/>
          <w:bCs/>
        </w:rPr>
      </w:pPr>
    </w:p>
    <w:tbl>
      <w:tblPr>
        <w:tblStyle w:val="1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7123F" w:rsidRPr="00827B8A" w14:paraId="48C4A441" w14:textId="77777777" w:rsidTr="0057123F">
        <w:tc>
          <w:tcPr>
            <w:tcW w:w="0" w:type="auto"/>
            <w:vAlign w:val="center"/>
            <w:hideMark/>
          </w:tcPr>
          <w:p w14:paraId="10CAA265" w14:textId="77777777" w:rsidR="0057123F" w:rsidRPr="00827B8A" w:rsidRDefault="0057123F" w:rsidP="00827B8A">
            <w:pPr>
              <w:widowControl/>
              <w:spacing w:line="400" w:lineRule="exact"/>
              <w:rPr>
                <w:rFonts w:ascii="Arial" w:eastAsia="DengXian" w:hAnsi="Arial" w:cs="Arial"/>
                <w:color w:val="000000"/>
              </w:rPr>
            </w:pPr>
            <w:proofErr w:type="spellStart"/>
            <w:r w:rsidRPr="00827B8A">
              <w:rPr>
                <w:rFonts w:ascii="Arial" w:eastAsia="DengXian" w:hAnsi="Arial" w:cs="Arial"/>
                <w:color w:val="000000"/>
              </w:rPr>
              <w:t>ChatGPT</w:t>
            </w:r>
            <w:proofErr w:type="spellEnd"/>
            <w:r w:rsidRPr="00827B8A">
              <w:rPr>
                <w:rFonts w:ascii="Arial" w:eastAsia="DengXian" w:hAnsi="Arial" w:cs="Arial"/>
                <w:color w:val="000000"/>
              </w:rPr>
              <w:t xml:space="preserve"> </w:t>
            </w:r>
            <w:r w:rsidRPr="00827B8A">
              <w:rPr>
                <w:rFonts w:ascii="Arial" w:eastAsia="DengXian" w:hAnsi="Arial" w:cs="Arial"/>
                <w:color w:val="000000"/>
              </w:rPr>
              <w:t>應用創新研討會將幫助您理解</w:t>
            </w:r>
            <w:r w:rsidRPr="00827B8A">
              <w:rPr>
                <w:rFonts w:ascii="Arial" w:eastAsia="DengXian" w:hAnsi="Arial" w:cs="Arial"/>
                <w:color w:val="000000"/>
              </w:rPr>
              <w:t xml:space="preserve"> GPT </w:t>
            </w:r>
            <w:r w:rsidRPr="00827B8A">
              <w:rPr>
                <w:rFonts w:ascii="Arial" w:eastAsia="DengXian" w:hAnsi="Arial" w:cs="Arial"/>
                <w:color w:val="000000"/>
              </w:rPr>
              <w:t>大語言模型智能應用的開發方法，並基於業務需求規劃出最佳的應用場景。我們將討論能夠讓</w:t>
            </w:r>
            <w:r w:rsidRPr="00827B8A">
              <w:rPr>
                <w:rFonts w:ascii="Arial" w:eastAsia="DengXian" w:hAnsi="Arial" w:cs="Arial"/>
                <w:color w:val="000000"/>
              </w:rPr>
              <w:t xml:space="preserve"> GPT </w:t>
            </w:r>
            <w:r w:rsidRPr="00827B8A">
              <w:rPr>
                <w:rFonts w:ascii="Arial" w:eastAsia="DengXian" w:hAnsi="Arial" w:cs="Arial"/>
                <w:color w:val="000000"/>
              </w:rPr>
              <w:t>大模型智能應用</w:t>
            </w:r>
            <w:proofErr w:type="gramStart"/>
            <w:r w:rsidRPr="00827B8A">
              <w:rPr>
                <w:rFonts w:ascii="Arial" w:eastAsia="DengXian" w:hAnsi="Arial" w:cs="Arial"/>
                <w:color w:val="000000"/>
              </w:rPr>
              <w:t>開箱即用</w:t>
            </w:r>
            <w:proofErr w:type="gramEnd"/>
            <w:r w:rsidRPr="00827B8A">
              <w:rPr>
                <w:rFonts w:ascii="Arial" w:eastAsia="DengXian" w:hAnsi="Arial" w:cs="Arial"/>
                <w:color w:val="000000"/>
              </w:rPr>
              <w:t>的實踐方法，進而為您的業務規劃出新一代</w:t>
            </w:r>
            <w:r w:rsidRPr="00827B8A">
              <w:rPr>
                <w:rFonts w:ascii="Arial" w:eastAsia="DengXian" w:hAnsi="Arial" w:cs="Arial"/>
                <w:color w:val="000000"/>
              </w:rPr>
              <w:t xml:space="preserve"> GPT </w:t>
            </w:r>
            <w:r w:rsidRPr="00827B8A">
              <w:rPr>
                <w:rFonts w:ascii="Arial" w:eastAsia="DengXian" w:hAnsi="Arial" w:cs="Arial"/>
                <w:color w:val="000000"/>
              </w:rPr>
              <w:t>智能應用程式的功能和體驗，以及如何正確運用</w:t>
            </w:r>
            <w:r w:rsidRPr="00827B8A">
              <w:rPr>
                <w:rFonts w:ascii="Arial" w:eastAsia="DengXian" w:hAnsi="Arial" w:cs="Arial"/>
                <w:color w:val="000000"/>
              </w:rPr>
              <w:t xml:space="preserve"> GPT </w:t>
            </w:r>
            <w:r w:rsidRPr="00827B8A">
              <w:rPr>
                <w:rFonts w:ascii="Arial" w:eastAsia="DengXian" w:hAnsi="Arial" w:cs="Arial"/>
                <w:color w:val="000000"/>
              </w:rPr>
              <w:t>模型。</w:t>
            </w:r>
            <w:r w:rsidRPr="00827B8A">
              <w:rPr>
                <w:rFonts w:ascii="Arial" w:eastAsia="DengXian" w:hAnsi="Arial" w:cs="Arial"/>
                <w:color w:val="000000"/>
              </w:rPr>
              <w:t xml:space="preserve"> </w:t>
            </w:r>
          </w:p>
        </w:tc>
      </w:tr>
      <w:tr w:rsidR="0057123F" w:rsidRPr="00827B8A" w14:paraId="77ABD904" w14:textId="77777777" w:rsidTr="0057123F">
        <w:trPr>
          <w:trHeight w:val="150"/>
        </w:trPr>
        <w:tc>
          <w:tcPr>
            <w:tcW w:w="0" w:type="auto"/>
            <w:vAlign w:val="center"/>
            <w:hideMark/>
          </w:tcPr>
          <w:p w14:paraId="3ADE27DB" w14:textId="77777777" w:rsidR="0057123F" w:rsidRPr="00827B8A" w:rsidRDefault="0057123F" w:rsidP="00827B8A">
            <w:pPr>
              <w:spacing w:line="400" w:lineRule="exact"/>
              <w:rPr>
                <w:rFonts w:ascii="Arial" w:eastAsia="DengXian" w:hAnsi="Arial" w:cs="Arial"/>
                <w:color w:val="000000"/>
              </w:rPr>
            </w:pPr>
          </w:p>
        </w:tc>
      </w:tr>
      <w:tr w:rsidR="0057123F" w:rsidRPr="00827B8A" w14:paraId="30C3AB36" w14:textId="77777777" w:rsidTr="0057123F">
        <w:tc>
          <w:tcPr>
            <w:tcW w:w="0" w:type="auto"/>
            <w:vAlign w:val="center"/>
            <w:hideMark/>
          </w:tcPr>
          <w:p w14:paraId="16B17434" w14:textId="77777777" w:rsidR="0057123F" w:rsidRPr="00827B8A" w:rsidRDefault="0057123F" w:rsidP="00827B8A">
            <w:pPr>
              <w:widowControl/>
              <w:spacing w:line="400" w:lineRule="exact"/>
              <w:rPr>
                <w:rFonts w:ascii="Arial" w:eastAsia="DengXian" w:hAnsi="Arial" w:cs="Arial"/>
                <w:color w:val="000000"/>
              </w:rPr>
            </w:pPr>
            <w:r w:rsidRPr="00827B8A">
              <w:rPr>
                <w:rFonts w:ascii="Arial" w:eastAsia="DengXian" w:hAnsi="Arial" w:cs="Arial"/>
                <w:color w:val="000000"/>
              </w:rPr>
              <w:t>在此基礎上，我們將為您提供一套基於</w:t>
            </w:r>
            <w:r w:rsidRPr="00827B8A">
              <w:rPr>
                <w:rFonts w:ascii="Arial" w:eastAsia="DengXian" w:hAnsi="Arial" w:cs="Arial"/>
                <w:color w:val="000000"/>
              </w:rPr>
              <w:t xml:space="preserve"> Azure </w:t>
            </w:r>
            <w:r w:rsidRPr="00827B8A">
              <w:rPr>
                <w:rFonts w:ascii="Arial" w:eastAsia="DengXian" w:hAnsi="Arial" w:cs="Arial"/>
                <w:color w:val="000000"/>
              </w:rPr>
              <w:t>的新一代</w:t>
            </w:r>
            <w:r w:rsidRPr="00827B8A">
              <w:rPr>
                <w:rFonts w:ascii="Arial" w:eastAsia="DengXian" w:hAnsi="Arial" w:cs="Arial"/>
                <w:color w:val="000000"/>
              </w:rPr>
              <w:t xml:space="preserve"> GPT </w:t>
            </w:r>
            <w:r w:rsidRPr="00827B8A">
              <w:rPr>
                <w:rFonts w:ascii="Arial" w:eastAsia="DengXian" w:hAnsi="Arial" w:cs="Arial"/>
                <w:color w:val="000000"/>
              </w:rPr>
              <w:t>智能應用程式架構，該架構將會採用托管的</w:t>
            </w:r>
            <w:r w:rsidRPr="00827B8A">
              <w:rPr>
                <w:rFonts w:ascii="Arial" w:eastAsia="DengXian" w:hAnsi="Arial" w:cs="Arial"/>
                <w:color w:val="000000"/>
              </w:rPr>
              <w:t xml:space="preserve"> Azure </w:t>
            </w:r>
            <w:r w:rsidRPr="00827B8A">
              <w:rPr>
                <w:rFonts w:ascii="Arial" w:eastAsia="DengXian" w:hAnsi="Arial" w:cs="Arial"/>
                <w:color w:val="000000"/>
              </w:rPr>
              <w:t>工作負載，助力企業快速實現</w:t>
            </w:r>
            <w:r w:rsidRPr="00827B8A">
              <w:rPr>
                <w:rFonts w:ascii="Arial" w:eastAsia="DengXian" w:hAnsi="Arial" w:cs="Arial"/>
                <w:color w:val="000000"/>
              </w:rPr>
              <w:t xml:space="preserve"> GPT </w:t>
            </w:r>
            <w:r w:rsidRPr="00827B8A">
              <w:rPr>
                <w:rFonts w:ascii="Arial" w:eastAsia="DengXian" w:hAnsi="Arial" w:cs="Arial"/>
                <w:color w:val="000000"/>
              </w:rPr>
              <w:t>大模型智能應用落地。最重要的是，我們還將提供基於客戶具體業務場景的快速</w:t>
            </w:r>
            <w:r w:rsidRPr="00827B8A">
              <w:rPr>
                <w:rFonts w:ascii="Arial" w:eastAsia="DengXian" w:hAnsi="Arial" w:cs="Arial"/>
                <w:color w:val="000000"/>
              </w:rPr>
              <w:t xml:space="preserve"> GPT </w:t>
            </w:r>
            <w:r w:rsidRPr="00827B8A">
              <w:rPr>
                <w:rFonts w:ascii="Arial" w:eastAsia="DengXian" w:hAnsi="Arial" w:cs="Arial"/>
                <w:color w:val="000000"/>
              </w:rPr>
              <w:t>智能應用程式原型，以便讓您能夠在研討會中直觀地看到</w:t>
            </w:r>
            <w:proofErr w:type="gramStart"/>
            <w:r w:rsidRPr="00827B8A">
              <w:rPr>
                <w:rFonts w:ascii="Arial" w:eastAsia="DengXian" w:hAnsi="Arial" w:cs="Arial"/>
                <w:color w:val="000000"/>
              </w:rPr>
              <w:t>可視化展示</w:t>
            </w:r>
            <w:proofErr w:type="gramEnd"/>
            <w:r w:rsidRPr="00827B8A">
              <w:rPr>
                <w:rFonts w:ascii="Arial" w:eastAsia="DengXian" w:hAnsi="Arial" w:cs="Arial"/>
                <w:color w:val="000000"/>
              </w:rPr>
              <w:t>和直接體驗到關鍵功能，從而深入理解</w:t>
            </w:r>
            <w:r w:rsidRPr="00827B8A">
              <w:rPr>
                <w:rFonts w:ascii="Arial" w:eastAsia="DengXian" w:hAnsi="Arial" w:cs="Arial"/>
                <w:color w:val="000000"/>
              </w:rPr>
              <w:t xml:space="preserve"> GPT </w:t>
            </w:r>
            <w:r w:rsidRPr="00827B8A">
              <w:rPr>
                <w:rFonts w:ascii="Arial" w:eastAsia="DengXian" w:hAnsi="Arial" w:cs="Arial"/>
                <w:color w:val="000000"/>
              </w:rPr>
              <w:t>大模型智能應用的真正潛力，激發出關於業務場景的新想法。</w:t>
            </w:r>
            <w:r w:rsidRPr="00827B8A">
              <w:rPr>
                <w:rFonts w:ascii="Arial" w:eastAsia="DengXian" w:hAnsi="Arial" w:cs="Arial"/>
                <w:color w:val="000000"/>
              </w:rPr>
              <w:t xml:space="preserve"> </w:t>
            </w:r>
          </w:p>
        </w:tc>
      </w:tr>
    </w:tbl>
    <w:p w14:paraId="5D8BF28F" w14:textId="77777777" w:rsidR="0057123F" w:rsidRPr="00827B8A" w:rsidRDefault="0057123F" w:rsidP="00827B8A">
      <w:pPr>
        <w:spacing w:line="400" w:lineRule="exact"/>
        <w:rPr>
          <w:rFonts w:ascii="Arial" w:hAnsi="Arial" w:cs="Arial"/>
        </w:rPr>
      </w:pPr>
    </w:p>
    <w:p w14:paraId="4F8E0FD4" w14:textId="77777777" w:rsidR="003B074C" w:rsidRPr="00827B8A" w:rsidRDefault="003B074C" w:rsidP="00827B8A">
      <w:pPr>
        <w:spacing w:line="400" w:lineRule="exact"/>
        <w:rPr>
          <w:rFonts w:ascii="Arial" w:hAnsi="Arial" w:cs="Arial"/>
        </w:rPr>
      </w:pPr>
    </w:p>
    <w:p w14:paraId="70482266" w14:textId="3035271D" w:rsidR="000E76F2" w:rsidRPr="00827B8A" w:rsidRDefault="0077506B" w:rsidP="00827B8A">
      <w:pPr>
        <w:spacing w:line="400" w:lineRule="exact"/>
        <w:rPr>
          <w:rFonts w:ascii="Arial" w:hAnsi="Arial" w:cs="Arial"/>
        </w:rPr>
      </w:pPr>
      <w:r w:rsidRPr="00827B8A">
        <w:rPr>
          <w:rFonts w:ascii="Arial" w:hAnsi="Arial" w:cs="Arial"/>
        </w:rPr>
        <w:t>課程大綱：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3326"/>
        <w:gridCol w:w="4612"/>
      </w:tblGrid>
      <w:tr w:rsidR="000E76F2" w:rsidRPr="00827B8A" w14:paraId="502073E9" w14:textId="77777777" w:rsidTr="00DA4AC8">
        <w:tc>
          <w:tcPr>
            <w:tcW w:w="988" w:type="dxa"/>
          </w:tcPr>
          <w:p w14:paraId="4613BD64" w14:textId="77777777" w:rsidR="000E76F2" w:rsidRPr="00827B8A" w:rsidRDefault="000E76F2" w:rsidP="00827B8A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>時間</w:t>
            </w:r>
          </w:p>
        </w:tc>
        <w:tc>
          <w:tcPr>
            <w:tcW w:w="3326" w:type="dxa"/>
          </w:tcPr>
          <w:p w14:paraId="7E557FC3" w14:textId="77777777" w:rsidR="000E76F2" w:rsidRPr="00827B8A" w:rsidRDefault="000E76F2" w:rsidP="00827B8A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>主題</w:t>
            </w:r>
          </w:p>
        </w:tc>
        <w:tc>
          <w:tcPr>
            <w:tcW w:w="4612" w:type="dxa"/>
          </w:tcPr>
          <w:p w14:paraId="31136542" w14:textId="77777777" w:rsidR="000E76F2" w:rsidRPr="00827B8A" w:rsidRDefault="000E76F2" w:rsidP="00827B8A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>課程大綱</w:t>
            </w:r>
          </w:p>
        </w:tc>
      </w:tr>
      <w:tr w:rsidR="000E76F2" w:rsidRPr="00827B8A" w14:paraId="4075B266" w14:textId="77777777" w:rsidTr="00DA4AC8">
        <w:tc>
          <w:tcPr>
            <w:tcW w:w="988" w:type="dxa"/>
          </w:tcPr>
          <w:p w14:paraId="6B788AB4" w14:textId="77777777" w:rsidR="00153D82" w:rsidRDefault="00153D82" w:rsidP="00153D82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.5</w:t>
            </w:r>
          </w:p>
          <w:p w14:paraId="080B90CF" w14:textId="0A6E17ED" w:rsidR="000E76F2" w:rsidRPr="00827B8A" w:rsidRDefault="00153D82" w:rsidP="00153D82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小時</w:t>
            </w:r>
          </w:p>
        </w:tc>
        <w:tc>
          <w:tcPr>
            <w:tcW w:w="3326" w:type="dxa"/>
          </w:tcPr>
          <w:p w14:paraId="3EBEFC89" w14:textId="77777777" w:rsidR="000E76F2" w:rsidRPr="00827B8A" w:rsidRDefault="000E76F2" w:rsidP="00827B8A">
            <w:pPr>
              <w:spacing w:line="400" w:lineRule="exact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  <w:color w:val="000000"/>
              </w:rPr>
              <w:t xml:space="preserve">Azure </w:t>
            </w:r>
            <w:proofErr w:type="spellStart"/>
            <w:r w:rsidRPr="00827B8A">
              <w:rPr>
                <w:rFonts w:ascii="Arial" w:hAnsi="Arial" w:cs="Arial"/>
                <w:color w:val="000000"/>
              </w:rPr>
              <w:t>OpenAI</w:t>
            </w:r>
            <w:proofErr w:type="spellEnd"/>
            <w:r w:rsidRPr="00827B8A">
              <w:rPr>
                <w:rFonts w:ascii="Arial" w:hAnsi="Arial" w:cs="Arial"/>
                <w:color w:val="000000"/>
              </w:rPr>
              <w:t xml:space="preserve"> </w:t>
            </w:r>
            <w:r w:rsidRPr="00827B8A">
              <w:rPr>
                <w:rFonts w:ascii="Arial" w:eastAsia="Microsoft YaHei" w:hAnsi="Arial" w:cs="Arial"/>
                <w:color w:val="000000"/>
              </w:rPr>
              <w:t>基礎知識</w:t>
            </w:r>
          </w:p>
        </w:tc>
        <w:tc>
          <w:tcPr>
            <w:tcW w:w="4612" w:type="dxa"/>
          </w:tcPr>
          <w:p w14:paraId="3FEAFB78" w14:textId="77777777" w:rsidR="000E76F2" w:rsidRPr="00827B8A" w:rsidRDefault="000E76F2" w:rsidP="00827B8A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227" w:hanging="227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 xml:space="preserve">Azure </w:t>
            </w:r>
            <w:proofErr w:type="spellStart"/>
            <w:r w:rsidRPr="00827B8A">
              <w:rPr>
                <w:rFonts w:ascii="Arial" w:hAnsi="Arial" w:cs="Arial"/>
              </w:rPr>
              <w:t>OpenAI</w:t>
            </w:r>
            <w:proofErr w:type="spellEnd"/>
            <w:r w:rsidRPr="00827B8A">
              <w:rPr>
                <w:rFonts w:ascii="Arial" w:hAnsi="Arial" w:cs="Arial"/>
              </w:rPr>
              <w:t xml:space="preserve"> </w:t>
            </w:r>
            <w:r w:rsidRPr="00827B8A">
              <w:rPr>
                <w:rFonts w:ascii="Arial" w:hAnsi="Arial" w:cs="Arial"/>
              </w:rPr>
              <w:t>服務概述</w:t>
            </w:r>
          </w:p>
          <w:p w14:paraId="34BE136B" w14:textId="77777777" w:rsidR="000E76F2" w:rsidRPr="00827B8A" w:rsidRDefault="000E76F2" w:rsidP="00827B8A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227" w:hanging="227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>大型模型智能應用創新場景</w:t>
            </w:r>
            <w:r w:rsidRPr="00827B8A">
              <w:rPr>
                <w:rFonts w:ascii="Arial" w:hAnsi="Arial" w:cs="Arial"/>
              </w:rPr>
              <w:t xml:space="preserve"> </w:t>
            </w:r>
          </w:p>
          <w:p w14:paraId="7AFBCE21" w14:textId="77777777" w:rsidR="000E76F2" w:rsidRPr="00827B8A" w:rsidRDefault="000E76F2" w:rsidP="00827B8A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227" w:hanging="227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>微軟以及行業創新案例</w:t>
            </w:r>
          </w:p>
          <w:p w14:paraId="291FB529" w14:textId="77777777" w:rsidR="000E76F2" w:rsidRPr="00827B8A" w:rsidRDefault="000E76F2" w:rsidP="00827B8A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227" w:hanging="227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 xml:space="preserve">Azure </w:t>
            </w:r>
            <w:proofErr w:type="spellStart"/>
            <w:r w:rsidRPr="00827B8A">
              <w:rPr>
                <w:rFonts w:ascii="Arial" w:hAnsi="Arial" w:cs="Arial"/>
              </w:rPr>
              <w:t>OpenAI</w:t>
            </w:r>
            <w:proofErr w:type="spellEnd"/>
            <w:r w:rsidRPr="00827B8A">
              <w:rPr>
                <w:rFonts w:ascii="Arial" w:hAnsi="Arial" w:cs="Arial"/>
              </w:rPr>
              <w:t xml:space="preserve"> </w:t>
            </w:r>
            <w:r w:rsidRPr="00827B8A">
              <w:rPr>
                <w:rFonts w:ascii="Arial" w:hAnsi="Arial" w:cs="Arial"/>
              </w:rPr>
              <w:t>企業級管理能力</w:t>
            </w:r>
          </w:p>
        </w:tc>
      </w:tr>
      <w:tr w:rsidR="000E76F2" w:rsidRPr="00827B8A" w14:paraId="4CD096D4" w14:textId="77777777" w:rsidTr="00DA4AC8">
        <w:tc>
          <w:tcPr>
            <w:tcW w:w="988" w:type="dxa"/>
          </w:tcPr>
          <w:p w14:paraId="3C988E61" w14:textId="77777777" w:rsidR="00153D82" w:rsidRDefault="00153D82" w:rsidP="00153D82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.5</w:t>
            </w:r>
          </w:p>
          <w:p w14:paraId="7E49B7FC" w14:textId="439AEA51" w:rsidR="000E76F2" w:rsidRPr="00827B8A" w:rsidRDefault="00153D82" w:rsidP="00153D82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小時</w:t>
            </w:r>
          </w:p>
        </w:tc>
        <w:tc>
          <w:tcPr>
            <w:tcW w:w="3326" w:type="dxa"/>
          </w:tcPr>
          <w:p w14:paraId="6D2442F1" w14:textId="77777777" w:rsidR="000E76F2" w:rsidRPr="00827B8A" w:rsidRDefault="000E76F2" w:rsidP="00827B8A">
            <w:pPr>
              <w:spacing w:line="400" w:lineRule="exact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  <w:color w:val="000000"/>
              </w:rPr>
              <w:t xml:space="preserve">Azure </w:t>
            </w:r>
            <w:proofErr w:type="spellStart"/>
            <w:r w:rsidRPr="00827B8A">
              <w:rPr>
                <w:rFonts w:ascii="Arial" w:hAnsi="Arial" w:cs="Arial"/>
                <w:color w:val="000000"/>
              </w:rPr>
              <w:t>ChatGPT</w:t>
            </w:r>
            <w:proofErr w:type="spellEnd"/>
            <w:r w:rsidRPr="00827B8A">
              <w:rPr>
                <w:rFonts w:ascii="Arial" w:hAnsi="Arial" w:cs="Arial"/>
                <w:color w:val="000000"/>
              </w:rPr>
              <w:t xml:space="preserve"> </w:t>
            </w:r>
            <w:r w:rsidRPr="00827B8A">
              <w:rPr>
                <w:rFonts w:ascii="Arial" w:eastAsia="Microsoft YaHei" w:hAnsi="Arial" w:cs="Arial"/>
                <w:color w:val="000000"/>
              </w:rPr>
              <w:t>智能應用架構探索</w:t>
            </w:r>
          </w:p>
        </w:tc>
        <w:tc>
          <w:tcPr>
            <w:tcW w:w="4612" w:type="dxa"/>
          </w:tcPr>
          <w:p w14:paraId="23291642" w14:textId="77777777" w:rsidR="000E76F2" w:rsidRPr="00827B8A" w:rsidRDefault="000E76F2" w:rsidP="00827B8A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227" w:hanging="227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>基於</w:t>
            </w:r>
            <w:r w:rsidRPr="00827B8A">
              <w:rPr>
                <w:rFonts w:ascii="Arial" w:hAnsi="Arial" w:cs="Arial"/>
              </w:rPr>
              <w:t xml:space="preserve"> Azure </w:t>
            </w:r>
            <w:r w:rsidRPr="00827B8A">
              <w:rPr>
                <w:rFonts w:ascii="Arial" w:hAnsi="Arial" w:cs="Arial"/>
              </w:rPr>
              <w:t>的新一代</w:t>
            </w:r>
            <w:r w:rsidRPr="00827B8A">
              <w:rPr>
                <w:rFonts w:ascii="Arial" w:hAnsi="Arial" w:cs="Arial"/>
              </w:rPr>
              <w:t xml:space="preserve"> </w:t>
            </w:r>
            <w:proofErr w:type="spellStart"/>
            <w:r w:rsidRPr="00827B8A">
              <w:rPr>
                <w:rFonts w:ascii="Arial" w:hAnsi="Arial" w:cs="Arial"/>
              </w:rPr>
              <w:t>ChatGPT</w:t>
            </w:r>
            <w:proofErr w:type="spellEnd"/>
            <w:r w:rsidRPr="00827B8A">
              <w:rPr>
                <w:rFonts w:ascii="Arial" w:hAnsi="Arial" w:cs="Arial"/>
              </w:rPr>
              <w:t xml:space="preserve"> </w:t>
            </w:r>
            <w:r w:rsidRPr="00827B8A">
              <w:rPr>
                <w:rFonts w:ascii="Arial" w:hAnsi="Arial" w:cs="Arial"/>
              </w:rPr>
              <w:t>化應用架構</w:t>
            </w:r>
            <w:r w:rsidRPr="00827B8A">
              <w:rPr>
                <w:rFonts w:ascii="Arial" w:hAnsi="Arial" w:cs="Arial"/>
              </w:rPr>
              <w:t xml:space="preserve"> </w:t>
            </w:r>
          </w:p>
          <w:p w14:paraId="7A479B71" w14:textId="77777777" w:rsidR="000E76F2" w:rsidRPr="00827B8A" w:rsidRDefault="000E76F2" w:rsidP="00827B8A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227" w:hanging="227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>開發介面</w:t>
            </w:r>
            <w:r w:rsidRPr="00827B8A">
              <w:rPr>
                <w:rFonts w:ascii="Arial" w:hAnsi="Arial" w:cs="Arial"/>
              </w:rPr>
              <w:t>(API)</w:t>
            </w:r>
            <w:r w:rsidRPr="00827B8A">
              <w:rPr>
                <w:rFonts w:ascii="Arial" w:hAnsi="Arial" w:cs="Arial"/>
              </w:rPr>
              <w:t>解讀和</w:t>
            </w:r>
            <w:r w:rsidRPr="00827B8A">
              <w:rPr>
                <w:rFonts w:ascii="Arial" w:hAnsi="Arial" w:cs="Arial"/>
              </w:rPr>
              <w:t xml:space="preserve"> LLM </w:t>
            </w:r>
            <w:r w:rsidRPr="00827B8A">
              <w:rPr>
                <w:rFonts w:ascii="Arial" w:hAnsi="Arial" w:cs="Arial"/>
              </w:rPr>
              <w:t>開發框架</w:t>
            </w:r>
            <w:r w:rsidRPr="00827B8A">
              <w:rPr>
                <w:rFonts w:ascii="Arial" w:hAnsi="Arial" w:cs="Arial"/>
              </w:rPr>
              <w:t xml:space="preserve"> </w:t>
            </w:r>
          </w:p>
          <w:p w14:paraId="28234A78" w14:textId="77777777" w:rsidR="000E76F2" w:rsidRPr="00827B8A" w:rsidRDefault="000E76F2" w:rsidP="00827B8A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227" w:hanging="227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 xml:space="preserve">Azure </w:t>
            </w:r>
            <w:proofErr w:type="gramStart"/>
            <w:r w:rsidRPr="00827B8A">
              <w:rPr>
                <w:rFonts w:ascii="Arial" w:hAnsi="Arial" w:cs="Arial"/>
              </w:rPr>
              <w:t>雲原生</w:t>
            </w:r>
            <w:proofErr w:type="gramEnd"/>
            <w:r w:rsidRPr="00827B8A">
              <w:rPr>
                <w:rFonts w:ascii="Arial" w:hAnsi="Arial" w:cs="Arial"/>
              </w:rPr>
              <w:t>基礎架構的能力與優勢</w:t>
            </w:r>
            <w:r w:rsidRPr="00827B8A">
              <w:rPr>
                <w:rFonts w:ascii="Arial" w:hAnsi="Arial" w:cs="Arial"/>
              </w:rPr>
              <w:t xml:space="preserve"> </w:t>
            </w:r>
          </w:p>
          <w:p w14:paraId="6CECA05A" w14:textId="77777777" w:rsidR="000E76F2" w:rsidRPr="00827B8A" w:rsidRDefault="000E76F2" w:rsidP="00827B8A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227" w:hanging="227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>前端應用程式集成方案討論</w:t>
            </w:r>
          </w:p>
        </w:tc>
      </w:tr>
      <w:tr w:rsidR="00ED2575" w:rsidRPr="00827B8A" w14:paraId="65178A07" w14:textId="77777777" w:rsidTr="00DA4AC8">
        <w:tc>
          <w:tcPr>
            <w:tcW w:w="988" w:type="dxa"/>
          </w:tcPr>
          <w:p w14:paraId="291BFF6B" w14:textId="77777777" w:rsidR="00153D82" w:rsidRDefault="00153D82" w:rsidP="00153D82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.5</w:t>
            </w:r>
          </w:p>
          <w:p w14:paraId="0B94BFBC" w14:textId="3222651E" w:rsidR="00ED2575" w:rsidRPr="00827B8A" w:rsidRDefault="00153D82" w:rsidP="00153D82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小時</w:t>
            </w:r>
          </w:p>
        </w:tc>
        <w:tc>
          <w:tcPr>
            <w:tcW w:w="3326" w:type="dxa"/>
          </w:tcPr>
          <w:p w14:paraId="648C520E" w14:textId="17217E7E" w:rsidR="00ED2575" w:rsidRPr="00827B8A" w:rsidRDefault="00ED2575" w:rsidP="00827B8A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  <w:r w:rsidRPr="00827B8A">
              <w:rPr>
                <w:rFonts w:ascii="Arial" w:eastAsia="Microsoft YaHei" w:hAnsi="Arial" w:cs="Arial"/>
                <w:color w:val="000000"/>
              </w:rPr>
              <w:t>提示詞工程和檢索增強生成概述</w:t>
            </w:r>
          </w:p>
        </w:tc>
        <w:tc>
          <w:tcPr>
            <w:tcW w:w="4612" w:type="dxa"/>
          </w:tcPr>
          <w:p w14:paraId="0E824E87" w14:textId="77777777" w:rsidR="00C02655" w:rsidRPr="00827B8A" w:rsidRDefault="00C02655" w:rsidP="00827B8A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227" w:hanging="227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 xml:space="preserve">Prompt Engineering </w:t>
            </w:r>
            <w:r w:rsidRPr="00827B8A">
              <w:rPr>
                <w:rFonts w:ascii="Arial" w:hAnsi="Arial" w:cs="Arial"/>
              </w:rPr>
              <w:t>入門</w:t>
            </w:r>
          </w:p>
          <w:p w14:paraId="380B3DB3" w14:textId="77777777" w:rsidR="00C02655" w:rsidRPr="00827B8A" w:rsidRDefault="00C02655" w:rsidP="00827B8A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227" w:hanging="227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 xml:space="preserve">Prompt </w:t>
            </w:r>
            <w:r w:rsidRPr="00827B8A">
              <w:rPr>
                <w:rFonts w:ascii="Arial" w:hAnsi="Arial" w:cs="Arial"/>
              </w:rPr>
              <w:t>設計原則</w:t>
            </w:r>
            <w:r w:rsidRPr="00827B8A">
              <w:rPr>
                <w:rFonts w:ascii="Arial" w:hAnsi="Arial" w:cs="Arial"/>
              </w:rPr>
              <w:t xml:space="preserve"> </w:t>
            </w:r>
          </w:p>
          <w:p w14:paraId="224ADFC2" w14:textId="77777777" w:rsidR="00C02655" w:rsidRPr="00827B8A" w:rsidRDefault="00C02655" w:rsidP="00827B8A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227" w:hanging="227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>檢索增強生成原理</w:t>
            </w:r>
            <w:r w:rsidRPr="00827B8A">
              <w:rPr>
                <w:rFonts w:ascii="Arial" w:hAnsi="Arial" w:cs="Arial"/>
              </w:rPr>
              <w:t xml:space="preserve"> </w:t>
            </w:r>
          </w:p>
          <w:p w14:paraId="7634DD37" w14:textId="2D76E640" w:rsidR="00ED2575" w:rsidRPr="00827B8A" w:rsidRDefault="00C02655" w:rsidP="00827B8A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227" w:hanging="227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>知識庫嵌入（</w:t>
            </w:r>
            <w:r w:rsidRPr="00827B8A">
              <w:rPr>
                <w:rFonts w:ascii="Arial" w:hAnsi="Arial" w:cs="Arial"/>
              </w:rPr>
              <w:t>embedding</w:t>
            </w:r>
            <w:r w:rsidRPr="00827B8A">
              <w:rPr>
                <w:rFonts w:ascii="Arial" w:hAnsi="Arial" w:cs="Arial"/>
              </w:rPr>
              <w:t>）與演示</w:t>
            </w:r>
          </w:p>
        </w:tc>
      </w:tr>
      <w:tr w:rsidR="00ED2575" w:rsidRPr="00827B8A" w14:paraId="257E307F" w14:textId="77777777" w:rsidTr="00DA4AC8">
        <w:tc>
          <w:tcPr>
            <w:tcW w:w="988" w:type="dxa"/>
          </w:tcPr>
          <w:p w14:paraId="6C8E010B" w14:textId="77777777" w:rsidR="00153D82" w:rsidRDefault="00153D82" w:rsidP="00153D82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.5</w:t>
            </w:r>
          </w:p>
          <w:p w14:paraId="0479DD4C" w14:textId="1ECAF856" w:rsidR="00ED2575" w:rsidRPr="00827B8A" w:rsidRDefault="00153D82" w:rsidP="00153D82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小時</w:t>
            </w:r>
          </w:p>
        </w:tc>
        <w:tc>
          <w:tcPr>
            <w:tcW w:w="3326" w:type="dxa"/>
          </w:tcPr>
          <w:p w14:paraId="522B6554" w14:textId="7A861036" w:rsidR="00ED2575" w:rsidRPr="00827B8A" w:rsidRDefault="00ED2575" w:rsidP="00827B8A">
            <w:pPr>
              <w:spacing w:line="400" w:lineRule="exact"/>
              <w:rPr>
                <w:rFonts w:ascii="Arial" w:hAnsi="Arial" w:cs="Arial"/>
                <w:color w:val="000000"/>
              </w:rPr>
            </w:pPr>
            <w:r w:rsidRPr="00827B8A">
              <w:rPr>
                <w:rFonts w:ascii="Arial" w:eastAsia="Microsoft YaHei" w:hAnsi="Arial" w:cs="Arial"/>
                <w:color w:val="000000"/>
              </w:rPr>
              <w:t>動手實驗：快速部署</w:t>
            </w:r>
            <w:r w:rsidRPr="00827B8A">
              <w:rPr>
                <w:rFonts w:ascii="Arial" w:hAnsi="Arial" w:cs="Arial"/>
                <w:color w:val="000000"/>
              </w:rPr>
              <w:t xml:space="preserve"> GPT </w:t>
            </w:r>
            <w:r w:rsidRPr="00827B8A">
              <w:rPr>
                <w:rFonts w:ascii="Arial" w:eastAsia="Microsoft YaHei" w:hAnsi="Arial" w:cs="Arial"/>
                <w:color w:val="000000"/>
              </w:rPr>
              <w:t>智能應用原型</w:t>
            </w:r>
          </w:p>
        </w:tc>
        <w:tc>
          <w:tcPr>
            <w:tcW w:w="4612" w:type="dxa"/>
          </w:tcPr>
          <w:p w14:paraId="5B0A3EAB" w14:textId="77777777" w:rsidR="00827B8A" w:rsidRPr="00827B8A" w:rsidRDefault="00827B8A" w:rsidP="00827B8A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227" w:hanging="227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>在</w:t>
            </w:r>
            <w:r w:rsidRPr="00827B8A">
              <w:rPr>
                <w:rFonts w:ascii="Arial" w:hAnsi="Arial" w:cs="Arial"/>
              </w:rPr>
              <w:t xml:space="preserve"> Azure </w:t>
            </w:r>
            <w:r w:rsidRPr="00827B8A">
              <w:rPr>
                <w:rFonts w:ascii="Arial" w:hAnsi="Arial" w:cs="Arial"/>
              </w:rPr>
              <w:t>中啟用原型應用相關工作負載</w:t>
            </w:r>
            <w:r w:rsidRPr="00827B8A">
              <w:rPr>
                <w:rFonts w:ascii="Arial" w:hAnsi="Arial" w:cs="Arial"/>
              </w:rPr>
              <w:t xml:space="preserve"> </w:t>
            </w:r>
          </w:p>
          <w:p w14:paraId="33130EF2" w14:textId="77777777" w:rsidR="00827B8A" w:rsidRPr="00827B8A" w:rsidRDefault="00827B8A" w:rsidP="00827B8A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227" w:hanging="227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>部署</w:t>
            </w:r>
            <w:r w:rsidRPr="00827B8A">
              <w:rPr>
                <w:rFonts w:ascii="Arial" w:hAnsi="Arial" w:cs="Arial"/>
              </w:rPr>
              <w:t xml:space="preserve"> </w:t>
            </w:r>
            <w:proofErr w:type="spellStart"/>
            <w:r w:rsidRPr="00827B8A">
              <w:rPr>
                <w:rFonts w:ascii="Arial" w:hAnsi="Arial" w:cs="Arial"/>
              </w:rPr>
              <w:t>ChatGPT</w:t>
            </w:r>
            <w:proofErr w:type="spellEnd"/>
            <w:r w:rsidRPr="00827B8A">
              <w:rPr>
                <w:rFonts w:ascii="Arial" w:hAnsi="Arial" w:cs="Arial"/>
              </w:rPr>
              <w:t xml:space="preserve"> </w:t>
            </w:r>
            <w:r w:rsidRPr="00827B8A">
              <w:rPr>
                <w:rFonts w:ascii="Arial" w:hAnsi="Arial" w:cs="Arial"/>
              </w:rPr>
              <w:t>智能應用原型</w:t>
            </w:r>
            <w:r w:rsidRPr="00827B8A">
              <w:rPr>
                <w:rFonts w:ascii="Arial" w:hAnsi="Arial" w:cs="Arial"/>
              </w:rPr>
              <w:t xml:space="preserve"> App </w:t>
            </w:r>
          </w:p>
          <w:p w14:paraId="7D31382C" w14:textId="77777777" w:rsidR="00827B8A" w:rsidRPr="00827B8A" w:rsidRDefault="00827B8A" w:rsidP="00827B8A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227" w:hanging="227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t>在企業訂閱中管理和監控</w:t>
            </w:r>
            <w:r w:rsidRPr="00827B8A">
              <w:rPr>
                <w:rFonts w:ascii="Arial" w:hAnsi="Arial" w:cs="Arial"/>
              </w:rPr>
              <w:t xml:space="preserve"> </w:t>
            </w:r>
            <w:proofErr w:type="spellStart"/>
            <w:r w:rsidRPr="00827B8A">
              <w:rPr>
                <w:rFonts w:ascii="Arial" w:hAnsi="Arial" w:cs="Arial"/>
              </w:rPr>
              <w:t>ChatGPT</w:t>
            </w:r>
            <w:proofErr w:type="spellEnd"/>
            <w:r w:rsidRPr="00827B8A">
              <w:rPr>
                <w:rFonts w:ascii="Arial" w:hAnsi="Arial" w:cs="Arial"/>
              </w:rPr>
              <w:t xml:space="preserve"> </w:t>
            </w:r>
          </w:p>
          <w:p w14:paraId="65DB349C" w14:textId="6444DD27" w:rsidR="00ED2575" w:rsidRPr="00827B8A" w:rsidRDefault="00827B8A" w:rsidP="00827B8A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227" w:hanging="227"/>
              <w:rPr>
                <w:rFonts w:ascii="Arial" w:hAnsi="Arial" w:cs="Arial"/>
              </w:rPr>
            </w:pPr>
            <w:r w:rsidRPr="00827B8A">
              <w:rPr>
                <w:rFonts w:ascii="Arial" w:hAnsi="Arial" w:cs="Arial"/>
              </w:rPr>
              <w:lastRenderedPageBreak/>
              <w:t>基於提示詞體驗和優化業務場景</w:t>
            </w:r>
          </w:p>
        </w:tc>
      </w:tr>
    </w:tbl>
    <w:p w14:paraId="6E465447" w14:textId="1B1C0E26" w:rsidR="000E76F2" w:rsidRPr="00827B8A" w:rsidRDefault="000E76F2" w:rsidP="00827B8A">
      <w:pPr>
        <w:spacing w:line="400" w:lineRule="exact"/>
        <w:rPr>
          <w:rFonts w:ascii="Arial" w:hAnsi="Arial" w:cs="Arial"/>
        </w:rPr>
      </w:pPr>
    </w:p>
    <w:p w14:paraId="1E578014" w14:textId="1DD9428E" w:rsidR="000E76F2" w:rsidRPr="00827B8A" w:rsidRDefault="000E76F2" w:rsidP="00827B8A">
      <w:pPr>
        <w:spacing w:line="400" w:lineRule="exact"/>
        <w:rPr>
          <w:rFonts w:ascii="Arial" w:hAnsi="Arial" w:cs="Arial"/>
        </w:rPr>
      </w:pPr>
    </w:p>
    <w:p w14:paraId="66CE94C4" w14:textId="77777777" w:rsidR="002A5707" w:rsidRPr="002A5707" w:rsidRDefault="002A5707" w:rsidP="002A5707">
      <w:pPr>
        <w:spacing w:line="400" w:lineRule="exact"/>
        <w:rPr>
          <w:rFonts w:ascii="Arial" w:hAnsi="Arial" w:cs="Arial"/>
          <w:b/>
        </w:rPr>
      </w:pPr>
      <w:r w:rsidRPr="002A5707">
        <w:rPr>
          <w:rFonts w:ascii="Arial" w:hAnsi="Arial" w:cs="Arial" w:hint="eastAsia"/>
          <w:b/>
        </w:rPr>
        <w:t>參加對象</w:t>
      </w:r>
      <w:r w:rsidRPr="002A5707">
        <w:rPr>
          <w:rFonts w:ascii="Arial" w:hAnsi="Arial" w:cs="Arial"/>
          <w:b/>
        </w:rPr>
        <w:tab/>
        <w:t>■</w:t>
      </w:r>
      <w:r w:rsidRPr="002A5707">
        <w:rPr>
          <w:rFonts w:ascii="Arial" w:hAnsi="Arial" w:cs="Arial"/>
          <w:b/>
        </w:rPr>
        <w:t>在校生</w:t>
      </w:r>
      <w:r w:rsidRPr="002A5707">
        <w:rPr>
          <w:rFonts w:ascii="Arial" w:hAnsi="Arial" w:cs="Arial"/>
          <w:b/>
        </w:rPr>
        <w:t xml:space="preserve"> ■</w:t>
      </w:r>
      <w:r w:rsidRPr="002A5707">
        <w:rPr>
          <w:rFonts w:ascii="Arial" w:hAnsi="Arial" w:cs="Arial"/>
          <w:b/>
        </w:rPr>
        <w:t>教職員工</w:t>
      </w:r>
    </w:p>
    <w:p w14:paraId="1E2E085C" w14:textId="77777777" w:rsidR="002A5707" w:rsidRPr="002A5707" w:rsidRDefault="002A5707" w:rsidP="002A5707">
      <w:pPr>
        <w:spacing w:line="400" w:lineRule="exact"/>
        <w:rPr>
          <w:rFonts w:ascii="Arial" w:hAnsi="Arial" w:cs="Arial"/>
          <w:b/>
        </w:rPr>
      </w:pPr>
      <w:r w:rsidRPr="002A5707">
        <w:rPr>
          <w:rFonts w:ascii="Arial" w:hAnsi="Arial" w:cs="Arial" w:hint="eastAsia"/>
          <w:b/>
        </w:rPr>
        <w:t>活動名稱</w:t>
      </w:r>
      <w:r w:rsidRPr="002A5707">
        <w:rPr>
          <w:rFonts w:ascii="Arial" w:hAnsi="Arial" w:cs="Arial"/>
          <w:b/>
        </w:rPr>
        <w:tab/>
      </w:r>
      <w:proofErr w:type="gramStart"/>
      <w:r w:rsidRPr="002A5707">
        <w:rPr>
          <w:rFonts w:ascii="Arial" w:hAnsi="Arial" w:cs="Arial"/>
          <w:b/>
        </w:rPr>
        <w:t>一天完勝</w:t>
      </w:r>
      <w:proofErr w:type="gramEnd"/>
      <w:r w:rsidRPr="002A5707">
        <w:rPr>
          <w:rFonts w:ascii="Arial" w:hAnsi="Arial" w:cs="Arial"/>
          <w:b/>
        </w:rPr>
        <w:t xml:space="preserve"> AZURE OPEN AI &amp; </w:t>
      </w:r>
      <w:proofErr w:type="spellStart"/>
      <w:r w:rsidRPr="002A5707">
        <w:rPr>
          <w:rFonts w:ascii="Arial" w:hAnsi="Arial" w:cs="Arial"/>
          <w:b/>
        </w:rPr>
        <w:t>ChatGPT</w:t>
      </w:r>
      <w:proofErr w:type="spellEnd"/>
      <w:r w:rsidRPr="002A5707">
        <w:rPr>
          <w:rFonts w:ascii="Arial" w:hAnsi="Arial" w:cs="Arial"/>
          <w:b/>
        </w:rPr>
        <w:t>實戰營</w:t>
      </w:r>
    </w:p>
    <w:p w14:paraId="67036D23" w14:textId="77777777" w:rsidR="002A5707" w:rsidRPr="002A5707" w:rsidRDefault="002A5707" w:rsidP="002A5707">
      <w:pPr>
        <w:spacing w:line="400" w:lineRule="exact"/>
        <w:rPr>
          <w:rFonts w:ascii="Arial" w:hAnsi="Arial" w:cs="Arial"/>
          <w:b/>
        </w:rPr>
      </w:pPr>
      <w:r w:rsidRPr="002A5707">
        <w:rPr>
          <w:rFonts w:ascii="Arial" w:hAnsi="Arial" w:cs="Arial" w:hint="eastAsia"/>
          <w:b/>
        </w:rPr>
        <w:t>活動地點</w:t>
      </w:r>
      <w:r w:rsidRPr="002A5707">
        <w:rPr>
          <w:rFonts w:ascii="Arial" w:hAnsi="Arial" w:cs="Arial"/>
          <w:b/>
        </w:rPr>
        <w:tab/>
      </w:r>
      <w:r w:rsidRPr="002A5707">
        <w:rPr>
          <w:rFonts w:ascii="Arial" w:hAnsi="Arial" w:cs="Arial"/>
          <w:b/>
        </w:rPr>
        <w:t>圖書資訊處</w:t>
      </w:r>
      <w:r w:rsidRPr="002A5707">
        <w:rPr>
          <w:rFonts w:ascii="Arial" w:hAnsi="Arial" w:cs="Arial"/>
          <w:b/>
        </w:rPr>
        <w:t>B</w:t>
      </w:r>
      <w:r w:rsidRPr="002A5707">
        <w:rPr>
          <w:rFonts w:ascii="Arial" w:hAnsi="Arial" w:cs="Arial"/>
          <w:b/>
        </w:rPr>
        <w:t>棟</w:t>
      </w:r>
      <w:r w:rsidRPr="002A5707">
        <w:rPr>
          <w:rFonts w:ascii="Arial" w:hAnsi="Arial" w:cs="Arial"/>
          <w:b/>
        </w:rPr>
        <w:t>1</w:t>
      </w:r>
      <w:r w:rsidRPr="002A5707">
        <w:rPr>
          <w:rFonts w:ascii="Arial" w:hAnsi="Arial" w:cs="Arial"/>
          <w:b/>
        </w:rPr>
        <w:t>樓</w:t>
      </w:r>
      <w:r w:rsidRPr="002A5707">
        <w:rPr>
          <w:rFonts w:ascii="Arial" w:hAnsi="Arial" w:cs="Arial"/>
          <w:b/>
        </w:rPr>
        <w:t xml:space="preserve"> PC2</w:t>
      </w:r>
      <w:r w:rsidRPr="002A5707">
        <w:rPr>
          <w:rFonts w:ascii="Arial" w:hAnsi="Arial" w:cs="Arial"/>
          <w:b/>
        </w:rPr>
        <w:t>電腦教室</w:t>
      </w:r>
      <w:r w:rsidRPr="002A5707">
        <w:rPr>
          <w:rFonts w:ascii="Arial" w:hAnsi="Arial" w:cs="Arial"/>
          <w:b/>
        </w:rPr>
        <w:t>(B106)</w:t>
      </w:r>
    </w:p>
    <w:p w14:paraId="097ECF01" w14:textId="77777777" w:rsidR="002A5707" w:rsidRPr="002A5707" w:rsidRDefault="002A5707" w:rsidP="002A5707">
      <w:pPr>
        <w:spacing w:line="400" w:lineRule="exact"/>
        <w:rPr>
          <w:rFonts w:ascii="Arial" w:hAnsi="Arial" w:cs="Arial"/>
          <w:b/>
        </w:rPr>
      </w:pPr>
      <w:r w:rsidRPr="002A5707">
        <w:rPr>
          <w:rFonts w:ascii="Arial" w:hAnsi="Arial" w:cs="Arial" w:hint="eastAsia"/>
          <w:b/>
        </w:rPr>
        <w:t>報名日期時間</w:t>
      </w:r>
      <w:r w:rsidRPr="002A5707">
        <w:rPr>
          <w:rFonts w:ascii="Arial" w:hAnsi="Arial" w:cs="Arial"/>
          <w:b/>
        </w:rPr>
        <w:tab/>
        <w:t>2023/05/09(</w:t>
      </w:r>
      <w:r w:rsidRPr="002A5707">
        <w:rPr>
          <w:rFonts w:ascii="Arial" w:hAnsi="Arial" w:cs="Arial"/>
          <w:b/>
        </w:rPr>
        <w:t>二</w:t>
      </w:r>
      <w:r w:rsidRPr="002A5707">
        <w:rPr>
          <w:rFonts w:ascii="Arial" w:hAnsi="Arial" w:cs="Arial"/>
          <w:b/>
        </w:rPr>
        <w:t>) 00:00 ~ 2023/05/25(</w:t>
      </w:r>
      <w:r w:rsidRPr="002A5707">
        <w:rPr>
          <w:rFonts w:ascii="Arial" w:hAnsi="Arial" w:cs="Arial"/>
          <w:b/>
        </w:rPr>
        <w:t>四</w:t>
      </w:r>
      <w:r w:rsidRPr="002A5707">
        <w:rPr>
          <w:rFonts w:ascii="Arial" w:hAnsi="Arial" w:cs="Arial"/>
          <w:b/>
        </w:rPr>
        <w:t>) 00:00</w:t>
      </w:r>
    </w:p>
    <w:p w14:paraId="32DAF969" w14:textId="4FDE05A4" w:rsidR="000E76F2" w:rsidRPr="002A5707" w:rsidRDefault="002A5707" w:rsidP="002A5707">
      <w:pPr>
        <w:spacing w:line="400" w:lineRule="exact"/>
        <w:rPr>
          <w:rFonts w:ascii="Arial" w:hAnsi="Arial" w:cs="Arial"/>
          <w:b/>
        </w:rPr>
      </w:pPr>
      <w:r w:rsidRPr="002A5707">
        <w:rPr>
          <w:rFonts w:ascii="Arial" w:hAnsi="Arial" w:cs="Arial" w:hint="eastAsia"/>
          <w:b/>
        </w:rPr>
        <w:t>活動日期時間</w:t>
      </w:r>
      <w:r w:rsidRPr="002A5707">
        <w:rPr>
          <w:rFonts w:ascii="Arial" w:hAnsi="Arial" w:cs="Arial"/>
          <w:b/>
        </w:rPr>
        <w:tab/>
        <w:t>2023/05/26(</w:t>
      </w:r>
      <w:r w:rsidRPr="002A5707">
        <w:rPr>
          <w:rFonts w:ascii="Arial" w:hAnsi="Arial" w:cs="Arial"/>
          <w:b/>
        </w:rPr>
        <w:t>五</w:t>
      </w:r>
      <w:r w:rsidRPr="002A5707">
        <w:rPr>
          <w:rFonts w:ascii="Arial" w:hAnsi="Arial" w:cs="Arial"/>
          <w:b/>
        </w:rPr>
        <w:t>) 09:00~16:00</w:t>
      </w:r>
    </w:p>
    <w:p w14:paraId="6316BBD0" w14:textId="77777777" w:rsidR="002A5707" w:rsidRPr="002A5707" w:rsidRDefault="002A5707" w:rsidP="002A5707">
      <w:pPr>
        <w:spacing w:afterLines="50" w:after="120" w:line="400" w:lineRule="exact"/>
        <w:rPr>
          <w:rFonts w:ascii="Arial" w:hAnsi="Arial" w:cs="Arial"/>
          <w:b/>
          <w:bCs/>
        </w:rPr>
      </w:pPr>
      <w:r w:rsidRPr="002A5707">
        <w:rPr>
          <w:rFonts w:ascii="Arial" w:hAnsi="Arial" w:cs="Arial" w:hint="eastAsia"/>
          <w:b/>
          <w:bCs/>
        </w:rPr>
        <w:t>活動報名</w:t>
      </w:r>
      <w:r w:rsidRPr="002A5707">
        <w:rPr>
          <w:rFonts w:ascii="Arial" w:hAnsi="Arial" w:cs="Arial" w:hint="eastAsia"/>
          <w:b/>
          <w:bCs/>
        </w:rPr>
        <w:t xml:space="preserve"> </w:t>
      </w:r>
      <w:r w:rsidRPr="002A5707">
        <w:rPr>
          <w:rFonts w:ascii="Arial" w:hAnsi="Arial" w:cs="Arial" w:hint="eastAsia"/>
          <w:b/>
          <w:bCs/>
        </w:rPr>
        <w:t>：</w:t>
      </w:r>
      <w:r w:rsidRPr="002A5707">
        <w:rPr>
          <w:rFonts w:ascii="Arial" w:hAnsi="Arial" w:cs="Arial"/>
          <w:b/>
          <w:bCs/>
        </w:rPr>
        <w:t>https://sys.ndhu.edu.tw/SA/XSL_ApplyRWD/ActAnnounce.aspx?ActID=16937</w:t>
      </w:r>
    </w:p>
    <w:p w14:paraId="138B53B3" w14:textId="77777777" w:rsidR="002A5707" w:rsidRPr="002A5707" w:rsidRDefault="002A5707" w:rsidP="002A5707">
      <w:pPr>
        <w:spacing w:line="400" w:lineRule="exact"/>
        <w:rPr>
          <w:rFonts w:ascii="Arial" w:hAnsi="Arial" w:cs="Arial" w:hint="eastAsia"/>
        </w:rPr>
      </w:pPr>
      <w:bookmarkStart w:id="0" w:name="_GoBack"/>
      <w:bookmarkEnd w:id="0"/>
    </w:p>
    <w:sectPr w:rsidR="002A5707" w:rsidRPr="002A57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D5F6A" w14:textId="77777777" w:rsidR="00BE0A83" w:rsidRDefault="00BE0A83" w:rsidP="0057123F">
      <w:r>
        <w:separator/>
      </w:r>
    </w:p>
  </w:endnote>
  <w:endnote w:type="continuationSeparator" w:id="0">
    <w:p w14:paraId="6F37FFAD" w14:textId="77777777" w:rsidR="00BE0A83" w:rsidRDefault="00BE0A83" w:rsidP="0057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787C" w14:textId="77777777" w:rsidR="00BE0A83" w:rsidRDefault="00BE0A83" w:rsidP="0057123F">
      <w:r>
        <w:separator/>
      </w:r>
    </w:p>
  </w:footnote>
  <w:footnote w:type="continuationSeparator" w:id="0">
    <w:p w14:paraId="07E37F8B" w14:textId="77777777" w:rsidR="00BE0A83" w:rsidRDefault="00BE0A83" w:rsidP="0057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C218B"/>
    <w:multiLevelType w:val="hybridMultilevel"/>
    <w:tmpl w:val="FE0A9466"/>
    <w:lvl w:ilvl="0" w:tplc="4EEA012C">
      <w:numFmt w:val="bullet"/>
      <w:lvlText w:val="·"/>
      <w:lvlJc w:val="left"/>
      <w:pPr>
        <w:ind w:left="480" w:hanging="480"/>
      </w:pPr>
      <w:rPr>
        <w:rFonts w:ascii="Microsoft YaHei" w:eastAsia="Microsoft YaHei" w:hAnsi="Microsoft YaHei" w:cs="新細明體" w:hint="eastAsia"/>
        <w:b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5516D7"/>
    <w:multiLevelType w:val="hybridMultilevel"/>
    <w:tmpl w:val="E50A4B68"/>
    <w:lvl w:ilvl="0" w:tplc="4EEA012C">
      <w:numFmt w:val="bullet"/>
      <w:lvlText w:val="·"/>
      <w:lvlJc w:val="left"/>
      <w:pPr>
        <w:ind w:left="480" w:hanging="480"/>
      </w:pPr>
      <w:rPr>
        <w:rFonts w:ascii="Microsoft YaHei" w:eastAsia="Microsoft YaHei" w:hAnsi="Microsoft YaHei" w:cs="新細明體" w:hint="eastAsia"/>
        <w:b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E724A5"/>
    <w:multiLevelType w:val="hybridMultilevel"/>
    <w:tmpl w:val="7560681E"/>
    <w:lvl w:ilvl="0" w:tplc="4EEA012C">
      <w:numFmt w:val="bullet"/>
      <w:lvlText w:val="·"/>
      <w:lvlJc w:val="left"/>
      <w:pPr>
        <w:ind w:left="360" w:hanging="360"/>
      </w:pPr>
      <w:rPr>
        <w:rFonts w:ascii="Microsoft YaHei" w:eastAsia="Microsoft YaHei" w:hAnsi="Microsoft YaHei" w:cs="新細明體" w:hint="eastAsia"/>
        <w:b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3F"/>
    <w:rsid w:val="000E76F2"/>
    <w:rsid w:val="00116BE1"/>
    <w:rsid w:val="00153D82"/>
    <w:rsid w:val="001871B9"/>
    <w:rsid w:val="00202BAE"/>
    <w:rsid w:val="00235D1D"/>
    <w:rsid w:val="002A5707"/>
    <w:rsid w:val="003A11BB"/>
    <w:rsid w:val="003B074C"/>
    <w:rsid w:val="003E03EF"/>
    <w:rsid w:val="00553FC7"/>
    <w:rsid w:val="0057123F"/>
    <w:rsid w:val="005B77FC"/>
    <w:rsid w:val="006A5304"/>
    <w:rsid w:val="0077506B"/>
    <w:rsid w:val="00827B8A"/>
    <w:rsid w:val="009320BE"/>
    <w:rsid w:val="009C4735"/>
    <w:rsid w:val="00A462C1"/>
    <w:rsid w:val="00A62195"/>
    <w:rsid w:val="00A87A4E"/>
    <w:rsid w:val="00BE0A83"/>
    <w:rsid w:val="00C02655"/>
    <w:rsid w:val="00C41770"/>
    <w:rsid w:val="00C6127B"/>
    <w:rsid w:val="00CB7E26"/>
    <w:rsid w:val="00D425AB"/>
    <w:rsid w:val="00DA6D52"/>
    <w:rsid w:val="00EB14F8"/>
    <w:rsid w:val="00EC6641"/>
    <w:rsid w:val="00ED2575"/>
    <w:rsid w:val="00F71D42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CC76B"/>
  <w15:chartTrackingRefBased/>
  <w15:docId w15:val="{43677ACA-2E18-4C54-A11C-BC831AA7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23F"/>
    <w:pPr>
      <w:spacing w:after="0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內文1"/>
    <w:uiPriority w:val="99"/>
    <w:semiHidden/>
    <w:rsid w:val="0057123F"/>
    <w:pPr>
      <w:widowControl w:val="0"/>
      <w:spacing w:after="0" w:line="240" w:lineRule="auto"/>
    </w:pPr>
    <w:rPr>
      <w:rFonts w:ascii="Calibri" w:eastAsia="Times New Roman" w:hAnsi="Calibri" w:cs="Arial"/>
      <w:kern w:val="2"/>
      <w:sz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0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06B"/>
    <w:rPr>
      <w:rFonts w:ascii="新細明體" w:eastAsia="新細明體" w:hAnsi="新細明體" w:cs="新細明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06B"/>
    <w:rPr>
      <w:rFonts w:ascii="新細明體" w:eastAsia="新細明體" w:hAnsi="新細明體" w:cs="新細明體"/>
      <w:sz w:val="20"/>
      <w:szCs w:val="20"/>
    </w:rPr>
  </w:style>
  <w:style w:type="paragraph" w:styleId="a8">
    <w:name w:val="List Paragraph"/>
    <w:basedOn w:val="a"/>
    <w:uiPriority w:val="34"/>
    <w:qFormat/>
    <w:rsid w:val="00EC66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Yang (IS-TW)</dc:creator>
  <cp:keywords/>
  <dc:description/>
  <cp:lastModifiedBy>user</cp:lastModifiedBy>
  <cp:revision>25</cp:revision>
  <dcterms:created xsi:type="dcterms:W3CDTF">2023-05-05T07:13:00Z</dcterms:created>
  <dcterms:modified xsi:type="dcterms:W3CDTF">2023-05-22T00:51:00Z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0d67e-2428-41a1-85f0-bee73fd61572_Enabled">
    <vt:lpwstr>true</vt:lpwstr>
  </property>
  <property fmtid="{D5CDD505-2E9C-101B-9397-08002B2CF9AE}" pid="3" name="MSIP_Label_fb50d67e-2428-41a1-85f0-bee73fd61572_SetDate">
    <vt:lpwstr>2023-05-05T02:00:03Z</vt:lpwstr>
  </property>
  <property fmtid="{D5CDD505-2E9C-101B-9397-08002B2CF9AE}" pid="4" name="MSIP_Label_fb50d67e-2428-41a1-85f0-bee73fd61572_Method">
    <vt:lpwstr>Privileged</vt:lpwstr>
  </property>
  <property fmtid="{D5CDD505-2E9C-101B-9397-08002B2CF9AE}" pid="5" name="MSIP_Label_fb50d67e-2428-41a1-85f0-bee73fd61572_Name">
    <vt:lpwstr>Public Information - no protection</vt:lpwstr>
  </property>
  <property fmtid="{D5CDD505-2E9C-101B-9397-08002B2CF9AE}" pid="6" name="MSIP_Label_fb50d67e-2428-41a1-85f0-bee73fd61572_SiteId">
    <vt:lpwstr>3e04753a-ae5b-42d4-a86d-d6f05460f9e4</vt:lpwstr>
  </property>
  <property fmtid="{D5CDD505-2E9C-101B-9397-08002B2CF9AE}" pid="7" name="MSIP_Label_fb50d67e-2428-41a1-85f0-bee73fd61572_ActionId">
    <vt:lpwstr>cb37b36f-f41f-4be4-9a64-698bd6505746</vt:lpwstr>
  </property>
  <property fmtid="{D5CDD505-2E9C-101B-9397-08002B2CF9AE}" pid="8" name="MSIP_Label_fb50d67e-2428-41a1-85f0-bee73fd61572_ContentBits">
    <vt:lpwstr>0</vt:lpwstr>
  </property>
  <property fmtid="{D5CDD505-2E9C-101B-9397-08002B2CF9AE}" pid="9" name="MSIP_Label_f624355d-7a26-4ee9-b130-2f67fee6e7c1_Enabled">
    <vt:lpwstr>true</vt:lpwstr>
  </property>
  <property fmtid="{D5CDD505-2E9C-101B-9397-08002B2CF9AE}" pid="10" name="MSIP_Label_f624355d-7a26-4ee9-b130-2f67fee6e7c1_SetDate">
    <vt:lpwstr>2023-05-05T07:08:43Z</vt:lpwstr>
  </property>
  <property fmtid="{D5CDD505-2E9C-101B-9397-08002B2CF9AE}" pid="11" name="MSIP_Label_f624355d-7a26-4ee9-b130-2f67fee6e7c1_Method">
    <vt:lpwstr>Standard</vt:lpwstr>
  </property>
  <property fmtid="{D5CDD505-2E9C-101B-9397-08002B2CF9AE}" pid="12" name="MSIP_Label_f624355d-7a26-4ee9-b130-2f67fee6e7c1_Name">
    <vt:lpwstr>defa4170-0d19-0005-0004-bc88714345d2</vt:lpwstr>
  </property>
  <property fmtid="{D5CDD505-2E9C-101B-9397-08002B2CF9AE}" pid="13" name="MSIP_Label_f624355d-7a26-4ee9-b130-2f67fee6e7c1_SiteId">
    <vt:lpwstr>423d632d-4c77-4a45-aea3-933f210958fe</vt:lpwstr>
  </property>
  <property fmtid="{D5CDD505-2E9C-101B-9397-08002B2CF9AE}" pid="14" name="MSIP_Label_f624355d-7a26-4ee9-b130-2f67fee6e7c1_ActionId">
    <vt:lpwstr>dc6eb2f5-0706-4ca6-90c7-67d340f42b20</vt:lpwstr>
  </property>
  <property fmtid="{D5CDD505-2E9C-101B-9397-08002B2CF9AE}" pid="15" name="MSIP_Label_f624355d-7a26-4ee9-b130-2f67fee6e7c1_ContentBits">
    <vt:lpwstr>0</vt:lpwstr>
  </property>
</Properties>
</file>