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465" w:rsidRPr="00915128" w:rsidRDefault="003A1465" w:rsidP="003A1465">
      <w:pPr>
        <w:spacing w:line="500" w:lineRule="exact"/>
        <w:jc w:val="center"/>
        <w:rPr>
          <w:rFonts w:ascii="標楷體" w:eastAsia="標楷體" w:hAnsi="標楷體"/>
          <w:b/>
          <w:sz w:val="32"/>
          <w:szCs w:val="32"/>
        </w:rPr>
      </w:pPr>
      <w:r w:rsidRPr="00915128">
        <w:rPr>
          <w:rStyle w:val="a5"/>
          <w:rFonts w:ascii="標楷體" w:eastAsia="標楷體" w:hAnsi="標楷體" w:cs="新細明體" w:hint="eastAsia"/>
          <w:sz w:val="32"/>
          <w:szCs w:val="32"/>
        </w:rPr>
        <w:t>國立東華大學祁楨獎學金申請</w:t>
      </w:r>
    </w:p>
    <w:p w:rsidR="003A1465" w:rsidRPr="00915128" w:rsidRDefault="003A1465" w:rsidP="003A1465">
      <w:pPr>
        <w:spacing w:line="500" w:lineRule="exact"/>
        <w:jc w:val="both"/>
        <w:rPr>
          <w:rFonts w:ascii="標楷體" w:eastAsia="標楷體" w:hAnsi="標楷體"/>
          <w:sz w:val="32"/>
          <w:szCs w:val="32"/>
        </w:rPr>
      </w:pPr>
    </w:p>
    <w:p w:rsidR="003A1465" w:rsidRPr="00915128" w:rsidRDefault="003A1465" w:rsidP="003A1465">
      <w:pPr>
        <w:spacing w:line="500" w:lineRule="exact"/>
        <w:ind w:leftChars="178" w:left="1253" w:hangingChars="413" w:hanging="826"/>
        <w:jc w:val="both"/>
        <w:rPr>
          <w:rFonts w:ascii="標楷體" w:eastAsia="標楷體" w:hAnsi="標楷體"/>
          <w:sz w:val="20"/>
          <w:szCs w:val="20"/>
        </w:rPr>
      </w:pPr>
      <w:proofErr w:type="gramStart"/>
      <w:r w:rsidRPr="00915128">
        <w:rPr>
          <w:rFonts w:ascii="標楷體" w:eastAsia="標楷體" w:hAnsi="標楷體" w:hint="eastAsia"/>
          <w:sz w:val="20"/>
          <w:szCs w:val="20"/>
        </w:rPr>
        <w:t>ㄧ</w:t>
      </w:r>
      <w:proofErr w:type="gramEnd"/>
      <w:r w:rsidRPr="00915128">
        <w:rPr>
          <w:rFonts w:ascii="標楷體" w:eastAsia="標楷體" w:hAnsi="標楷體" w:hint="eastAsia"/>
          <w:sz w:val="20"/>
          <w:szCs w:val="20"/>
        </w:rPr>
        <w:t xml:space="preserve"> 獎學金說明：</w:t>
      </w:r>
      <w:r w:rsidRPr="00915128">
        <w:rPr>
          <w:rFonts w:ascii="標楷體" w:eastAsia="標楷體" w:hAnsi="標楷體"/>
          <w:sz w:val="20"/>
          <w:szCs w:val="20"/>
        </w:rPr>
        <w:br/>
      </w:r>
      <w:r w:rsidRPr="00915128">
        <w:rPr>
          <w:rFonts w:ascii="標楷體" w:eastAsia="標楷體" w:hAnsi="標楷體" w:hint="eastAsia"/>
          <w:sz w:val="20"/>
          <w:szCs w:val="20"/>
        </w:rPr>
        <w:t>國立東華大學(以下簡稱本校)趙涵捷校長為紀念趙金祁教授畢生</w:t>
      </w:r>
      <w:proofErr w:type="gramStart"/>
      <w:r w:rsidRPr="00915128">
        <w:rPr>
          <w:rFonts w:ascii="標楷體" w:eastAsia="標楷體" w:hAnsi="標楷體" w:hint="eastAsia"/>
          <w:sz w:val="20"/>
          <w:szCs w:val="20"/>
        </w:rPr>
        <w:t>提倡求如理念</w:t>
      </w:r>
      <w:proofErr w:type="gramEnd"/>
      <w:r w:rsidRPr="00915128">
        <w:rPr>
          <w:rFonts w:ascii="標楷體" w:eastAsia="標楷體" w:hAnsi="標楷體" w:hint="eastAsia"/>
          <w:sz w:val="20"/>
          <w:szCs w:val="20"/>
        </w:rPr>
        <w:t>，鼓勵誠實價值，關注科學教育的長遠發展，科學與人文的平衡精進，並感念趙金祁教授夫人林碧楨女士對趙教授理想的長年支持，特將兩人名字合稱，設立「祁楨獎學金」(以下簡稱本獎學金)，</w:t>
      </w:r>
      <w:proofErr w:type="gramStart"/>
      <w:r w:rsidRPr="00915128">
        <w:rPr>
          <w:rFonts w:ascii="標楷體" w:eastAsia="標楷體" w:hAnsi="標楷體" w:hint="eastAsia"/>
          <w:sz w:val="20"/>
          <w:szCs w:val="20"/>
        </w:rPr>
        <w:t>藉茲鼓</w:t>
      </w:r>
      <w:proofErr w:type="gramEnd"/>
      <w:r w:rsidRPr="00915128">
        <w:rPr>
          <w:rFonts w:ascii="標楷體" w:eastAsia="標楷體" w:hAnsi="標楷體" w:hint="eastAsia"/>
          <w:sz w:val="20"/>
          <w:szCs w:val="20"/>
        </w:rPr>
        <w:t>勵本校符合申請條件且獲審核通過的在校學生三名。</w:t>
      </w:r>
    </w:p>
    <w:p w:rsidR="003A1465" w:rsidRPr="00915128" w:rsidRDefault="003A1465" w:rsidP="003A1465">
      <w:pPr>
        <w:spacing w:line="500" w:lineRule="exact"/>
        <w:ind w:leftChars="178" w:left="1253" w:hangingChars="413" w:hanging="826"/>
        <w:jc w:val="both"/>
        <w:rPr>
          <w:rFonts w:ascii="標楷體" w:eastAsia="標楷體" w:hAnsi="標楷體"/>
          <w:sz w:val="20"/>
          <w:szCs w:val="20"/>
        </w:rPr>
      </w:pPr>
      <w:r w:rsidRPr="00915128">
        <w:rPr>
          <w:rFonts w:ascii="標楷體" w:eastAsia="標楷體" w:hAnsi="標楷體" w:hint="eastAsia"/>
          <w:sz w:val="20"/>
          <w:szCs w:val="20"/>
        </w:rPr>
        <w:t>二 實施申請辦法：</w:t>
      </w:r>
      <w:r w:rsidRPr="00915128">
        <w:rPr>
          <w:rFonts w:ascii="標楷體" w:eastAsia="標楷體" w:hAnsi="標楷體" w:hint="eastAsia"/>
          <w:sz w:val="20"/>
          <w:szCs w:val="20"/>
        </w:rPr>
        <w:br/>
        <w:t>每學年第二學期由本校學生事務處公告，並由本校科學教育中心受理申請。</w:t>
      </w:r>
    </w:p>
    <w:p w:rsidR="003A1465" w:rsidRPr="00915128" w:rsidRDefault="003A1465" w:rsidP="003A1465">
      <w:pPr>
        <w:spacing w:line="500" w:lineRule="exact"/>
        <w:ind w:leftChars="178" w:left="1253" w:hangingChars="413" w:hanging="826"/>
        <w:jc w:val="both"/>
        <w:rPr>
          <w:rFonts w:ascii="標楷體" w:eastAsia="標楷體" w:hAnsi="標楷體"/>
          <w:sz w:val="20"/>
          <w:szCs w:val="20"/>
        </w:rPr>
      </w:pPr>
      <w:r w:rsidRPr="00915128">
        <w:rPr>
          <w:rFonts w:ascii="標楷體" w:eastAsia="標楷體" w:hAnsi="標楷體" w:hint="eastAsia"/>
          <w:sz w:val="20"/>
          <w:szCs w:val="20"/>
        </w:rPr>
        <w:t>三 申請條件(以下六項擇</w:t>
      </w:r>
      <w:proofErr w:type="gramStart"/>
      <w:r w:rsidRPr="00915128">
        <w:rPr>
          <w:rFonts w:ascii="標楷體" w:eastAsia="標楷體" w:hAnsi="標楷體" w:hint="eastAsia"/>
          <w:sz w:val="20"/>
          <w:szCs w:val="20"/>
        </w:rPr>
        <w:t>一</w:t>
      </w:r>
      <w:proofErr w:type="gramEnd"/>
      <w:r w:rsidRPr="00915128">
        <w:rPr>
          <w:rFonts w:ascii="標楷體" w:eastAsia="標楷體" w:hAnsi="標楷體" w:hint="eastAsia"/>
          <w:sz w:val="20"/>
          <w:szCs w:val="20"/>
        </w:rPr>
        <w:t>或以上)：</w:t>
      </w:r>
      <w:r w:rsidRPr="00915128">
        <w:rPr>
          <w:rFonts w:ascii="標楷體" w:eastAsia="標楷體" w:hAnsi="標楷體" w:hint="eastAsia"/>
          <w:sz w:val="20"/>
          <w:szCs w:val="20"/>
        </w:rPr>
        <w:br/>
        <w:t>(</w:t>
      </w:r>
      <w:proofErr w:type="gramStart"/>
      <w:r w:rsidRPr="00915128">
        <w:rPr>
          <w:rFonts w:ascii="標楷體" w:eastAsia="標楷體" w:hAnsi="標楷體" w:hint="eastAsia"/>
          <w:sz w:val="20"/>
          <w:szCs w:val="20"/>
        </w:rPr>
        <w:t>一</w:t>
      </w:r>
      <w:proofErr w:type="gramEnd"/>
      <w:r w:rsidRPr="00915128">
        <w:rPr>
          <w:rFonts w:ascii="標楷體" w:eastAsia="標楷體" w:hAnsi="標楷體" w:hint="eastAsia"/>
          <w:sz w:val="20"/>
          <w:szCs w:val="20"/>
        </w:rPr>
        <w:t>) 撰寫論文能彰顯趙金祁</w:t>
      </w:r>
      <w:proofErr w:type="gramStart"/>
      <w:r w:rsidRPr="00915128">
        <w:rPr>
          <w:rFonts w:ascii="標楷體" w:eastAsia="標楷體" w:hAnsi="標楷體" w:hint="eastAsia"/>
          <w:sz w:val="20"/>
          <w:szCs w:val="20"/>
        </w:rPr>
        <w:t>教授求如理</w:t>
      </w:r>
      <w:proofErr w:type="gramEnd"/>
      <w:r w:rsidRPr="00915128">
        <w:rPr>
          <w:rFonts w:ascii="標楷體" w:eastAsia="標楷體" w:hAnsi="標楷體" w:hint="eastAsia"/>
          <w:sz w:val="20"/>
          <w:szCs w:val="20"/>
        </w:rPr>
        <w:t>念。</w:t>
      </w:r>
      <w:r w:rsidRPr="00915128">
        <w:rPr>
          <w:rFonts w:ascii="標楷體" w:eastAsia="標楷體" w:hAnsi="標楷體"/>
          <w:sz w:val="20"/>
          <w:szCs w:val="20"/>
        </w:rPr>
        <w:br/>
      </w:r>
      <w:r w:rsidRPr="00915128">
        <w:rPr>
          <w:rFonts w:ascii="標楷體" w:eastAsia="標楷體" w:hAnsi="標楷體" w:hint="eastAsia"/>
          <w:sz w:val="20"/>
          <w:szCs w:val="20"/>
        </w:rPr>
        <w:t>(二) 推動科學與人文的平衡且有具體成果。</w:t>
      </w:r>
      <w:r w:rsidRPr="00915128">
        <w:rPr>
          <w:rFonts w:ascii="標楷體" w:eastAsia="標楷體" w:hAnsi="標楷體"/>
          <w:sz w:val="20"/>
          <w:szCs w:val="20"/>
        </w:rPr>
        <w:br/>
      </w:r>
      <w:r w:rsidRPr="00915128">
        <w:rPr>
          <w:rFonts w:ascii="標楷體" w:eastAsia="標楷體" w:hAnsi="標楷體" w:hint="eastAsia"/>
          <w:sz w:val="20"/>
          <w:szCs w:val="20"/>
        </w:rPr>
        <w:t>(三) 認同「誠實價值」並有感人的事蹟。</w:t>
      </w:r>
      <w:r w:rsidRPr="00915128">
        <w:rPr>
          <w:rFonts w:ascii="標楷體" w:eastAsia="標楷體" w:hAnsi="標楷體"/>
          <w:sz w:val="20"/>
          <w:szCs w:val="20"/>
        </w:rPr>
        <w:br/>
      </w:r>
      <w:r w:rsidRPr="00915128">
        <w:rPr>
          <w:rFonts w:ascii="標楷體" w:eastAsia="標楷體" w:hAnsi="標楷體" w:hint="eastAsia"/>
          <w:sz w:val="20"/>
          <w:szCs w:val="20"/>
        </w:rPr>
        <w:t>(四) 實踐科學教育理論且有具體貢獻。</w:t>
      </w:r>
      <w:r w:rsidRPr="00915128">
        <w:rPr>
          <w:rFonts w:ascii="標楷體" w:eastAsia="標楷體" w:hAnsi="標楷體" w:hint="eastAsia"/>
          <w:sz w:val="20"/>
          <w:szCs w:val="20"/>
        </w:rPr>
        <w:br/>
        <w:t>(五) 通識課程學習成果展現博雅的素養。</w:t>
      </w:r>
      <w:r w:rsidRPr="00915128">
        <w:rPr>
          <w:rFonts w:ascii="標楷體" w:eastAsia="標楷體" w:hAnsi="標楷體"/>
          <w:sz w:val="20"/>
          <w:szCs w:val="20"/>
        </w:rPr>
        <w:br/>
      </w:r>
      <w:r w:rsidRPr="00915128">
        <w:rPr>
          <w:rFonts w:ascii="標楷體" w:eastAsia="標楷體" w:hAnsi="標楷體" w:hint="eastAsia"/>
          <w:sz w:val="20"/>
          <w:szCs w:val="20"/>
        </w:rPr>
        <w:t>(六) 科普推廣有具體貢獻</w:t>
      </w:r>
      <w:r w:rsidR="00372E70">
        <w:rPr>
          <w:rFonts w:ascii="標楷體" w:eastAsia="標楷體" w:hAnsi="標楷體" w:hint="eastAsia"/>
          <w:sz w:val="20"/>
          <w:szCs w:val="20"/>
        </w:rPr>
        <w:t>。</w:t>
      </w:r>
    </w:p>
    <w:p w:rsidR="003A1465" w:rsidRPr="00915128" w:rsidRDefault="003A1465" w:rsidP="003A1465">
      <w:pPr>
        <w:spacing w:line="500" w:lineRule="exact"/>
        <w:ind w:leftChars="178" w:left="1253" w:hangingChars="413" w:hanging="826"/>
        <w:jc w:val="both"/>
        <w:rPr>
          <w:rFonts w:ascii="標楷體" w:eastAsia="標楷體" w:hAnsi="標楷體"/>
          <w:sz w:val="20"/>
          <w:szCs w:val="20"/>
        </w:rPr>
      </w:pPr>
      <w:r w:rsidRPr="00915128">
        <w:rPr>
          <w:rFonts w:ascii="標楷體" w:eastAsia="標楷體" w:hAnsi="標楷體" w:hint="eastAsia"/>
          <w:sz w:val="20"/>
          <w:szCs w:val="20"/>
        </w:rPr>
        <w:t>四 審核方式及獎勵內容：</w:t>
      </w:r>
      <w:r w:rsidRPr="00915128">
        <w:rPr>
          <w:rFonts w:ascii="標楷體" w:eastAsia="標楷體" w:hAnsi="標楷體"/>
          <w:sz w:val="20"/>
          <w:szCs w:val="20"/>
        </w:rPr>
        <w:br/>
      </w:r>
      <w:r w:rsidRPr="00915128">
        <w:rPr>
          <w:rFonts w:ascii="標楷體" w:eastAsia="標楷體" w:hAnsi="標楷體" w:hint="eastAsia"/>
          <w:sz w:val="20"/>
          <w:szCs w:val="20"/>
        </w:rPr>
        <w:t>由本校科學教育中心主任簽請校長</w:t>
      </w:r>
      <w:proofErr w:type="gramStart"/>
      <w:r w:rsidRPr="00915128">
        <w:rPr>
          <w:rFonts w:ascii="標楷體" w:eastAsia="標楷體" w:hAnsi="標楷體" w:hint="eastAsia"/>
          <w:sz w:val="20"/>
          <w:szCs w:val="20"/>
        </w:rPr>
        <w:t>遴</w:t>
      </w:r>
      <w:proofErr w:type="gramEnd"/>
      <w:r w:rsidRPr="00915128">
        <w:rPr>
          <w:rFonts w:ascii="標楷體" w:eastAsia="標楷體" w:hAnsi="標楷體" w:hint="eastAsia"/>
          <w:sz w:val="20"/>
          <w:szCs w:val="20"/>
        </w:rPr>
        <w:t>聘相關領域專家組成獎學金委員會進行審查，並將受獎人名單報請校長發給每位獲獎學生新台幣一萬元獎學金與獎狀乙張。</w:t>
      </w:r>
    </w:p>
    <w:p w:rsidR="00FA2F01" w:rsidRDefault="003A1465" w:rsidP="003A1465">
      <w:pPr>
        <w:spacing w:line="500" w:lineRule="exact"/>
        <w:ind w:leftChars="178" w:left="1253" w:hangingChars="413" w:hanging="826"/>
        <w:jc w:val="both"/>
        <w:rPr>
          <w:rFonts w:ascii="標楷體" w:eastAsia="標楷體" w:hAnsi="標楷體"/>
          <w:sz w:val="20"/>
          <w:szCs w:val="20"/>
        </w:rPr>
      </w:pPr>
      <w:r w:rsidRPr="00915128">
        <w:rPr>
          <w:rFonts w:ascii="標楷體" w:eastAsia="標楷體" w:hAnsi="標楷體" w:hint="eastAsia"/>
          <w:sz w:val="20"/>
          <w:szCs w:val="20"/>
        </w:rPr>
        <w:t>五 受理申請辦法：</w:t>
      </w:r>
      <w:r w:rsidRPr="00915128">
        <w:rPr>
          <w:rFonts w:ascii="標楷體" w:eastAsia="標楷體" w:hAnsi="標楷體" w:hint="eastAsia"/>
          <w:sz w:val="20"/>
          <w:szCs w:val="20"/>
        </w:rPr>
        <w:br/>
        <w:t>凡合於前述資格與條件者，填具申請表(如附件)並檢附相關與補充之文件，於截止日期前以</w:t>
      </w:r>
      <w:proofErr w:type="gramStart"/>
      <w:r w:rsidRPr="00915128">
        <w:rPr>
          <w:rFonts w:ascii="標楷體" w:eastAsia="標楷體" w:hAnsi="標楷體" w:hint="eastAsia"/>
          <w:sz w:val="20"/>
          <w:szCs w:val="20"/>
        </w:rPr>
        <w:t>信封袋彙整</w:t>
      </w:r>
      <w:proofErr w:type="gramEnd"/>
      <w:r w:rsidRPr="00915128">
        <w:rPr>
          <w:rFonts w:ascii="標楷體" w:eastAsia="標楷體" w:hAnsi="標楷體" w:hint="eastAsia"/>
          <w:sz w:val="20"/>
          <w:szCs w:val="20"/>
        </w:rPr>
        <w:t>並標明「祁楨獎學金申請」後送交受理單位提出申請。</w:t>
      </w:r>
      <w:r w:rsidRPr="00915128">
        <w:rPr>
          <w:rFonts w:ascii="標楷體" w:eastAsia="標楷體" w:hAnsi="標楷體" w:hint="eastAsia"/>
          <w:sz w:val="20"/>
          <w:szCs w:val="20"/>
        </w:rPr>
        <w:br/>
      </w:r>
      <w:r w:rsidRPr="00FA2F01">
        <w:rPr>
          <w:rFonts w:ascii="標楷體" w:eastAsia="標楷體" w:hAnsi="標楷體" w:hint="eastAsia"/>
          <w:sz w:val="20"/>
          <w:szCs w:val="20"/>
        </w:rPr>
        <w:t>受理單位及人員：本校科學教育中心(教育學院D320)</w:t>
      </w:r>
      <w:r w:rsidR="00C714AD" w:rsidRPr="00FA2F01">
        <w:rPr>
          <w:rFonts w:ascii="標楷體" w:eastAsia="標楷體" w:hAnsi="標楷體" w:hint="eastAsia"/>
          <w:sz w:val="20"/>
          <w:szCs w:val="20"/>
        </w:rPr>
        <w:t>鄭立婷</w:t>
      </w:r>
      <w:r w:rsidRPr="00FA2F01">
        <w:rPr>
          <w:rFonts w:ascii="標楷體" w:eastAsia="標楷體" w:hAnsi="標楷體" w:hint="eastAsia"/>
          <w:sz w:val="20"/>
          <w:szCs w:val="20"/>
        </w:rPr>
        <w:t>主任</w:t>
      </w:r>
      <w:r w:rsidRPr="00915128">
        <w:rPr>
          <w:rFonts w:ascii="標楷體" w:eastAsia="標楷體" w:hAnsi="標楷體"/>
          <w:sz w:val="20"/>
          <w:szCs w:val="20"/>
        </w:rPr>
        <w:t>。</w:t>
      </w:r>
    </w:p>
    <w:p w:rsidR="003A1465" w:rsidRPr="00915128" w:rsidRDefault="00FA2F01" w:rsidP="003A1465">
      <w:pPr>
        <w:spacing w:line="500" w:lineRule="exact"/>
        <w:ind w:leftChars="178" w:left="1253" w:hangingChars="413" w:hanging="826"/>
        <w:jc w:val="both"/>
        <w:rPr>
          <w:rFonts w:ascii="標楷體" w:eastAsia="標楷體" w:hAnsi="標楷體"/>
          <w:color w:val="FF0000"/>
          <w:sz w:val="20"/>
          <w:szCs w:val="20"/>
        </w:rPr>
      </w:pPr>
      <w:r>
        <w:rPr>
          <w:rFonts w:ascii="標楷體" w:eastAsia="標楷體" w:hAnsi="標楷體" w:hint="eastAsia"/>
          <w:sz w:val="20"/>
          <w:szCs w:val="20"/>
        </w:rPr>
        <w:t xml:space="preserve">        </w:t>
      </w:r>
      <w:r w:rsidR="003A1465" w:rsidRPr="00915128">
        <w:rPr>
          <w:rFonts w:ascii="標楷體" w:eastAsia="標楷體" w:hAnsi="標楷體" w:hint="eastAsia"/>
          <w:sz w:val="20"/>
          <w:szCs w:val="20"/>
        </w:rPr>
        <w:t>截止日期：1</w:t>
      </w:r>
      <w:r w:rsidR="00372E70">
        <w:rPr>
          <w:rFonts w:ascii="標楷體" w:eastAsia="標楷體" w:hAnsi="標楷體" w:hint="eastAsia"/>
          <w:sz w:val="20"/>
          <w:szCs w:val="20"/>
        </w:rPr>
        <w:t>1</w:t>
      </w:r>
      <w:r w:rsidR="00C714AD">
        <w:rPr>
          <w:rFonts w:ascii="標楷體" w:eastAsia="標楷體" w:hAnsi="標楷體" w:hint="eastAsia"/>
          <w:sz w:val="20"/>
          <w:szCs w:val="20"/>
        </w:rPr>
        <w:t>2</w:t>
      </w:r>
      <w:r w:rsidR="003A1465" w:rsidRPr="00915128">
        <w:rPr>
          <w:rFonts w:ascii="標楷體" w:eastAsia="標楷體" w:hAnsi="標楷體" w:hint="eastAsia"/>
          <w:sz w:val="20"/>
          <w:szCs w:val="20"/>
        </w:rPr>
        <w:t>年</w:t>
      </w:r>
      <w:r w:rsidR="00D90DDB">
        <w:rPr>
          <w:rFonts w:ascii="標楷體" w:eastAsia="標楷體" w:hAnsi="標楷體" w:hint="eastAsia"/>
          <w:sz w:val="20"/>
          <w:szCs w:val="20"/>
        </w:rPr>
        <w:t>4</w:t>
      </w:r>
      <w:r w:rsidR="003A1465" w:rsidRPr="00915128">
        <w:rPr>
          <w:rFonts w:ascii="標楷體" w:eastAsia="標楷體" w:hAnsi="標楷體" w:hint="eastAsia"/>
          <w:sz w:val="20"/>
          <w:szCs w:val="20"/>
        </w:rPr>
        <w:t>月</w:t>
      </w:r>
      <w:r w:rsidR="0057586D">
        <w:rPr>
          <w:rFonts w:ascii="標楷體" w:eastAsia="標楷體" w:hAnsi="標楷體" w:hint="eastAsia"/>
          <w:sz w:val="20"/>
          <w:szCs w:val="20"/>
        </w:rPr>
        <w:t>6</w:t>
      </w:r>
      <w:bookmarkStart w:id="0" w:name="_GoBack"/>
      <w:bookmarkEnd w:id="0"/>
      <w:r w:rsidR="003A1465" w:rsidRPr="00915128">
        <w:rPr>
          <w:rFonts w:ascii="標楷體" w:eastAsia="標楷體" w:hAnsi="標楷體" w:hint="eastAsia"/>
          <w:sz w:val="20"/>
          <w:szCs w:val="20"/>
        </w:rPr>
        <w:t>日(星期</w:t>
      </w:r>
      <w:r w:rsidR="00D90DDB">
        <w:rPr>
          <w:rFonts w:ascii="標楷體" w:eastAsia="標楷體" w:hAnsi="標楷體" w:hint="eastAsia"/>
          <w:sz w:val="20"/>
          <w:szCs w:val="20"/>
        </w:rPr>
        <w:t>四</w:t>
      </w:r>
      <w:r w:rsidR="003A1465" w:rsidRPr="00915128">
        <w:rPr>
          <w:rFonts w:ascii="標楷體" w:eastAsia="標楷體" w:hAnsi="標楷體" w:hint="eastAsia"/>
          <w:sz w:val="20"/>
          <w:szCs w:val="20"/>
        </w:rPr>
        <w:t>)。</w:t>
      </w:r>
    </w:p>
    <w:p w:rsidR="003A1465" w:rsidRPr="00915128" w:rsidRDefault="003A1465" w:rsidP="003A1465">
      <w:pPr>
        <w:spacing w:line="500" w:lineRule="exact"/>
        <w:ind w:leftChars="178" w:left="1253" w:hangingChars="413" w:hanging="826"/>
        <w:jc w:val="both"/>
        <w:rPr>
          <w:rFonts w:ascii="標楷體" w:eastAsia="標楷體" w:hAnsi="標楷體"/>
          <w:color w:val="FF0000"/>
          <w:sz w:val="20"/>
          <w:szCs w:val="20"/>
        </w:rPr>
      </w:pPr>
      <w:r w:rsidRPr="00915128">
        <w:rPr>
          <w:rFonts w:ascii="標楷體" w:eastAsia="標楷體" w:hAnsi="標楷體" w:hint="eastAsia"/>
          <w:sz w:val="20"/>
          <w:szCs w:val="20"/>
        </w:rPr>
        <w:t>六 審查結果：</w:t>
      </w:r>
      <w:r w:rsidRPr="00915128">
        <w:rPr>
          <w:rFonts w:ascii="標楷體" w:eastAsia="標楷體" w:hAnsi="標楷體"/>
          <w:sz w:val="20"/>
          <w:szCs w:val="20"/>
        </w:rPr>
        <w:br/>
      </w:r>
      <w:r w:rsidRPr="00915128">
        <w:rPr>
          <w:rFonts w:ascii="標楷體" w:eastAsia="標楷體" w:hAnsi="標楷體" w:hint="eastAsia"/>
          <w:sz w:val="20"/>
          <w:szCs w:val="20"/>
        </w:rPr>
        <w:t>於本校科學教育中心首頁(</w:t>
      </w:r>
      <w:r w:rsidR="00EA008A" w:rsidRPr="00EA008A">
        <w:rPr>
          <w:rFonts w:ascii="標楷體" w:eastAsia="標楷體" w:hAnsi="標楷體"/>
          <w:sz w:val="20"/>
          <w:szCs w:val="20"/>
        </w:rPr>
        <w:t>https://sec.ndhu.edu.tw/bin/home.php</w:t>
      </w:r>
      <w:r w:rsidRPr="00915128">
        <w:rPr>
          <w:rFonts w:ascii="標楷體" w:eastAsia="標楷體" w:hAnsi="標楷體" w:hint="eastAsia"/>
          <w:sz w:val="20"/>
          <w:szCs w:val="20"/>
        </w:rPr>
        <w:t>)公告獲獎名單，並函至該學生之系所通知獲獎學生頒發之事宜。</w:t>
      </w:r>
    </w:p>
    <w:p w:rsidR="003A1465" w:rsidRPr="00915128" w:rsidRDefault="003A1465" w:rsidP="003A1465">
      <w:pPr>
        <w:spacing w:line="500" w:lineRule="exact"/>
        <w:ind w:leftChars="178" w:left="1253" w:hangingChars="413" w:hanging="826"/>
        <w:jc w:val="both"/>
        <w:rPr>
          <w:rFonts w:ascii="標楷體" w:eastAsia="標楷體" w:hAnsi="標楷體"/>
          <w:sz w:val="20"/>
          <w:szCs w:val="20"/>
        </w:rPr>
      </w:pPr>
    </w:p>
    <w:p w:rsidR="003A1465" w:rsidRPr="0046410E" w:rsidRDefault="003A1465" w:rsidP="003A1465">
      <w:pPr>
        <w:spacing w:line="500" w:lineRule="exact"/>
        <w:ind w:leftChars="178" w:left="1253" w:hangingChars="413" w:hanging="826"/>
        <w:jc w:val="both"/>
        <w:rPr>
          <w:rFonts w:ascii="標楷體" w:eastAsia="標楷體" w:hAnsi="標楷體"/>
          <w:sz w:val="20"/>
          <w:szCs w:val="20"/>
        </w:rPr>
      </w:pPr>
      <w:r w:rsidRPr="00915128">
        <w:rPr>
          <w:rFonts w:ascii="標楷體" w:eastAsia="標楷體" w:hAnsi="標楷體" w:hint="eastAsia"/>
          <w:sz w:val="20"/>
          <w:szCs w:val="20"/>
        </w:rPr>
        <w:t>本獎學金之設置辦法與申請表如附件</w:t>
      </w:r>
    </w:p>
    <w:p w:rsidR="0046410E" w:rsidRPr="003A1465" w:rsidRDefault="0046410E" w:rsidP="003A1465"/>
    <w:sectPr w:rsidR="0046410E" w:rsidRPr="003A1465" w:rsidSect="009F18A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10A" w:rsidRDefault="00E7410A" w:rsidP="00012E7B">
      <w:r>
        <w:separator/>
      </w:r>
    </w:p>
  </w:endnote>
  <w:endnote w:type="continuationSeparator" w:id="0">
    <w:p w:rsidR="00E7410A" w:rsidRDefault="00E7410A" w:rsidP="0001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10A" w:rsidRDefault="00E7410A" w:rsidP="00012E7B">
      <w:r>
        <w:separator/>
      </w:r>
    </w:p>
  </w:footnote>
  <w:footnote w:type="continuationSeparator" w:id="0">
    <w:p w:rsidR="00E7410A" w:rsidRDefault="00E7410A" w:rsidP="00012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517E"/>
    <w:multiLevelType w:val="hybridMultilevel"/>
    <w:tmpl w:val="C4A22314"/>
    <w:lvl w:ilvl="0" w:tplc="3802EC16">
      <w:start w:val="1"/>
      <w:numFmt w:val="taiwaneseCountingThousand"/>
      <w:lvlText w:val="(%1)"/>
      <w:lvlJc w:val="left"/>
      <w:pPr>
        <w:ind w:left="189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 w15:restartNumberingAfterBreak="0">
    <w:nsid w:val="71AA5631"/>
    <w:multiLevelType w:val="hybridMultilevel"/>
    <w:tmpl w:val="240C38A6"/>
    <w:lvl w:ilvl="0" w:tplc="2BA6C556">
      <w:start w:val="1"/>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AE"/>
    <w:rsid w:val="00012E7B"/>
    <w:rsid w:val="00090EE7"/>
    <w:rsid w:val="000B3FD3"/>
    <w:rsid w:val="0014273A"/>
    <w:rsid w:val="00177B62"/>
    <w:rsid w:val="00185600"/>
    <w:rsid w:val="001D4857"/>
    <w:rsid w:val="00231CDD"/>
    <w:rsid w:val="00242F16"/>
    <w:rsid w:val="002F3677"/>
    <w:rsid w:val="00335B85"/>
    <w:rsid w:val="00372E70"/>
    <w:rsid w:val="003A1465"/>
    <w:rsid w:val="003C776D"/>
    <w:rsid w:val="003E4BED"/>
    <w:rsid w:val="004043F7"/>
    <w:rsid w:val="0046410E"/>
    <w:rsid w:val="004A0BD6"/>
    <w:rsid w:val="00530461"/>
    <w:rsid w:val="0057586D"/>
    <w:rsid w:val="00576502"/>
    <w:rsid w:val="005B62C9"/>
    <w:rsid w:val="006633E6"/>
    <w:rsid w:val="006B085D"/>
    <w:rsid w:val="006C61B0"/>
    <w:rsid w:val="006D28D6"/>
    <w:rsid w:val="006F3F67"/>
    <w:rsid w:val="006F5A53"/>
    <w:rsid w:val="00733043"/>
    <w:rsid w:val="00752C56"/>
    <w:rsid w:val="0078405C"/>
    <w:rsid w:val="007B2103"/>
    <w:rsid w:val="007B75CA"/>
    <w:rsid w:val="007D3AED"/>
    <w:rsid w:val="007E6F79"/>
    <w:rsid w:val="00810AE7"/>
    <w:rsid w:val="00823AFC"/>
    <w:rsid w:val="00850D2B"/>
    <w:rsid w:val="00850FB6"/>
    <w:rsid w:val="008A5502"/>
    <w:rsid w:val="008E55AC"/>
    <w:rsid w:val="00911E75"/>
    <w:rsid w:val="00915128"/>
    <w:rsid w:val="00921FB3"/>
    <w:rsid w:val="00926763"/>
    <w:rsid w:val="00941CE9"/>
    <w:rsid w:val="009D6F1F"/>
    <w:rsid w:val="009F18AE"/>
    <w:rsid w:val="00B07459"/>
    <w:rsid w:val="00B56A8C"/>
    <w:rsid w:val="00B8649D"/>
    <w:rsid w:val="00C31786"/>
    <w:rsid w:val="00C714AD"/>
    <w:rsid w:val="00CE40D7"/>
    <w:rsid w:val="00D43456"/>
    <w:rsid w:val="00D90DDB"/>
    <w:rsid w:val="00E22BCD"/>
    <w:rsid w:val="00E25DFF"/>
    <w:rsid w:val="00E503B7"/>
    <w:rsid w:val="00E54182"/>
    <w:rsid w:val="00E61AB0"/>
    <w:rsid w:val="00E7363F"/>
    <w:rsid w:val="00E7410A"/>
    <w:rsid w:val="00E75E07"/>
    <w:rsid w:val="00E763D6"/>
    <w:rsid w:val="00EA008A"/>
    <w:rsid w:val="00F07289"/>
    <w:rsid w:val="00F542B3"/>
    <w:rsid w:val="00F70D99"/>
    <w:rsid w:val="00F9192E"/>
    <w:rsid w:val="00FA2F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D2816"/>
  <w15:docId w15:val="{4F61F846-61C1-4AF5-9B93-6951E6A2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18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F18AE"/>
    <w:pPr>
      <w:spacing w:line="48" w:lineRule="auto"/>
      <w:ind w:left="960" w:hangingChars="400" w:hanging="960"/>
      <w:jc w:val="both"/>
    </w:pPr>
    <w:rPr>
      <w:rFonts w:eastAsia="標楷體"/>
    </w:rPr>
  </w:style>
  <w:style w:type="character" w:customStyle="1" w:styleId="a4">
    <w:name w:val="本文縮排 字元"/>
    <w:basedOn w:val="a0"/>
    <w:link w:val="a3"/>
    <w:rsid w:val="009F18AE"/>
    <w:rPr>
      <w:rFonts w:ascii="Times New Roman" w:eastAsia="標楷體" w:hAnsi="Times New Roman" w:cs="Times New Roman"/>
      <w:szCs w:val="24"/>
    </w:rPr>
  </w:style>
  <w:style w:type="character" w:styleId="a5">
    <w:name w:val="Strong"/>
    <w:qFormat/>
    <w:rsid w:val="009F18AE"/>
    <w:rPr>
      <w:b/>
      <w:bCs/>
    </w:rPr>
  </w:style>
  <w:style w:type="paragraph" w:styleId="a6">
    <w:name w:val="header"/>
    <w:basedOn w:val="a"/>
    <w:link w:val="a7"/>
    <w:uiPriority w:val="99"/>
    <w:unhideWhenUsed/>
    <w:rsid w:val="00012E7B"/>
    <w:pPr>
      <w:tabs>
        <w:tab w:val="center" w:pos="4153"/>
        <w:tab w:val="right" w:pos="8306"/>
      </w:tabs>
      <w:snapToGrid w:val="0"/>
    </w:pPr>
    <w:rPr>
      <w:sz w:val="20"/>
      <w:szCs w:val="20"/>
    </w:rPr>
  </w:style>
  <w:style w:type="character" w:customStyle="1" w:styleId="a7">
    <w:name w:val="頁首 字元"/>
    <w:basedOn w:val="a0"/>
    <w:link w:val="a6"/>
    <w:uiPriority w:val="99"/>
    <w:rsid w:val="00012E7B"/>
    <w:rPr>
      <w:rFonts w:ascii="Times New Roman" w:eastAsia="新細明體" w:hAnsi="Times New Roman" w:cs="Times New Roman"/>
      <w:sz w:val="20"/>
      <w:szCs w:val="20"/>
    </w:rPr>
  </w:style>
  <w:style w:type="paragraph" w:styleId="a8">
    <w:name w:val="footer"/>
    <w:basedOn w:val="a"/>
    <w:link w:val="a9"/>
    <w:uiPriority w:val="99"/>
    <w:unhideWhenUsed/>
    <w:rsid w:val="00012E7B"/>
    <w:pPr>
      <w:tabs>
        <w:tab w:val="center" w:pos="4153"/>
        <w:tab w:val="right" w:pos="8306"/>
      </w:tabs>
      <w:snapToGrid w:val="0"/>
    </w:pPr>
    <w:rPr>
      <w:sz w:val="20"/>
      <w:szCs w:val="20"/>
    </w:rPr>
  </w:style>
  <w:style w:type="character" w:customStyle="1" w:styleId="a9">
    <w:name w:val="頁尾 字元"/>
    <w:basedOn w:val="a0"/>
    <w:link w:val="a8"/>
    <w:uiPriority w:val="99"/>
    <w:rsid w:val="00012E7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1773</TotalTime>
  <Pages>1</Pages>
  <Words>113</Words>
  <Characters>575</Characters>
  <Application>Microsoft Office Word</Application>
  <DocSecurity>0</DocSecurity>
  <Lines>14</Lines>
  <Paragraphs>6</Paragraphs>
  <ScaleCrop>false</ScaleCrop>
  <Company>USER</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dcterms:created xsi:type="dcterms:W3CDTF">2023-02-06T06:33:00Z</dcterms:created>
  <dcterms:modified xsi:type="dcterms:W3CDTF">2023-02-15T07:00:00Z</dcterms:modified>
</cp:coreProperties>
</file>