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37D4" w:rsidR="00F737D4" w:rsidP="7BFF60F9" w:rsidRDefault="7BFF60F9" w14:paraId="09534804" w14:textId="5F1A039F">
      <w:pPr>
        <w:pStyle w:val="Web"/>
        <w:spacing w:line="32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  <w:r w:rsidRPr="7BFF60F9">
        <w:rPr>
          <w:rFonts w:ascii="微軟正黑體" w:hAnsi="微軟正黑體" w:eastAsia="微軟正黑體"/>
          <w:b/>
          <w:bCs/>
          <w:sz w:val="32"/>
          <w:szCs w:val="32"/>
        </w:rPr>
        <w:t>111-1學期</w:t>
      </w:r>
    </w:p>
    <w:p w:rsidRPr="00F737D4" w:rsidR="00F737D4" w:rsidP="7BFF60F9" w:rsidRDefault="00F737D4" w14:paraId="321B9AE7" w14:textId="19DAFF47">
      <w:pPr>
        <w:pStyle w:val="Web"/>
        <w:spacing w:line="32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  <w:r w:rsidRPr="7BFF60F9">
        <w:rPr>
          <w:rFonts w:ascii="微軟正黑體" w:hAnsi="微軟正黑體" w:eastAsia="微軟正黑體"/>
          <w:b/>
          <w:bCs/>
          <w:sz w:val="32"/>
          <w:szCs w:val="32"/>
        </w:rPr>
        <w:t>課程與科技組工讀生招募</w:t>
      </w:r>
    </w:p>
    <w:p w:rsidRPr="00F737D4" w:rsidR="00F737D4" w:rsidP="00F737D4" w:rsidRDefault="00F737D4" w14:paraId="0A88F5DE" w14:textId="5727EF7E">
      <w:pPr>
        <w:pStyle w:val="Web"/>
        <w:spacing w:line="400" w:lineRule="exact"/>
        <w:rPr>
          <w:rFonts w:ascii="微軟正黑體" w:hAnsi="微軟正黑體" w:eastAsia="微軟正黑體"/>
        </w:rPr>
      </w:pPr>
      <w:r w:rsidRPr="00F737D4">
        <w:rPr>
          <w:rFonts w:ascii="微軟正黑體" w:hAnsi="微軟正黑體" w:eastAsia="微軟正黑體"/>
          <w:b/>
          <w:bCs/>
        </w:rPr>
        <w:t>招募需求：</w:t>
      </w:r>
    </w:p>
    <w:p w:rsidRPr="00F737D4" w:rsidR="00F737D4" w:rsidP="00F737D4" w:rsidRDefault="00F737D4" w14:paraId="434CF7A0" w14:textId="77777777">
      <w:pPr>
        <w:widowControl/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具備Word、Excel、</w:t>
      </w:r>
      <w:proofErr w:type="spellStart"/>
      <w:r w:rsidRPr="00F737D4">
        <w:rPr>
          <w:rFonts w:ascii="微軟正黑體" w:hAnsi="微軟正黑體" w:eastAsia="微軟正黑體" w:cs="新細明體"/>
          <w:kern w:val="0"/>
          <w:szCs w:val="24"/>
        </w:rPr>
        <w:t>Powerpoint</w:t>
      </w:r>
      <w:proofErr w:type="spellEnd"/>
      <w:r w:rsidRPr="00F737D4">
        <w:rPr>
          <w:rFonts w:ascii="微軟正黑體" w:hAnsi="微軟正黑體" w:eastAsia="微軟正黑體" w:cs="新細明體"/>
          <w:kern w:val="0"/>
          <w:szCs w:val="24"/>
        </w:rPr>
        <w:t xml:space="preserve"> 基本使用能力</w:t>
      </w:r>
    </w:p>
    <w:p w:rsidRPr="00F737D4" w:rsidR="00F737D4" w:rsidP="00F737D4" w:rsidRDefault="00F737D4" w14:paraId="7AC494E1" w14:textId="77777777">
      <w:pPr>
        <w:widowControl/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清寒、大一大二同學、英文能力佳者優先錄取</w:t>
      </w:r>
    </w:p>
    <w:p w:rsidRPr="00F737D4" w:rsidR="00F737D4" w:rsidP="00F737D4" w:rsidRDefault="00F737D4" w14:paraId="6290812F" w14:textId="77777777">
      <w:pPr>
        <w:widowControl/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111-1開學後每週至少到班一天，可排多日者佳</w:t>
      </w:r>
    </w:p>
    <w:p w:rsidRPr="00F737D4" w:rsidR="00F737D4" w:rsidP="00F737D4" w:rsidRDefault="00F737D4" w14:paraId="5CB8D53E" w14:textId="77777777">
      <w:pPr>
        <w:widowControl/>
        <w:numPr>
          <w:ilvl w:val="0"/>
          <w:numId w:val="3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暑期可排班者佳</w:t>
      </w:r>
    </w:p>
    <w:p w:rsidRPr="00F737D4" w:rsidR="00F737D4" w:rsidP="00F737D4" w:rsidRDefault="00F737D4" w14:paraId="39D99E50" w14:textId="77777777">
      <w:pPr>
        <w:widowControl/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b/>
          <w:bCs/>
          <w:kern w:val="0"/>
          <w:szCs w:val="24"/>
        </w:rPr>
        <w:t>主要工作內容：</w:t>
      </w:r>
    </w:p>
    <w:p w:rsidRPr="00F737D4" w:rsidR="00F737D4" w:rsidP="00F737D4" w:rsidRDefault="00F737D4" w14:paraId="6C9B4764" w14:textId="77777777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課程字幕校稿、斷句（面試階段將安排機上考試）</w:t>
      </w:r>
    </w:p>
    <w:p w:rsidRPr="00F737D4" w:rsidR="00F737D4" w:rsidP="00F737D4" w:rsidRDefault="00F737D4" w14:paraId="1C0EA97D" w14:textId="77777777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製作課程版權列表</w:t>
      </w:r>
    </w:p>
    <w:p w:rsidRPr="00F737D4" w:rsidR="00F737D4" w:rsidP="00F737D4" w:rsidRDefault="00F737D4" w14:paraId="7988D216" w14:textId="77777777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拍攝文件歸檔、攝影棚整潔維護</w:t>
      </w:r>
    </w:p>
    <w:p w:rsidRPr="00F737D4" w:rsidR="00F737D4" w:rsidP="00F737D4" w:rsidRDefault="00F737D4" w14:paraId="10F0803E" w14:textId="77777777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kern w:val="0"/>
          <w:szCs w:val="24"/>
        </w:rPr>
        <w:t>活動人力支援、其他交辦事宜</w:t>
      </w:r>
    </w:p>
    <w:p w:rsidRPr="00F737D4" w:rsidR="00F737D4" w:rsidP="5DE9BC49" w:rsidRDefault="00F737D4" w14:paraId="3F07A89F" w14:textId="7FA8D1E3">
      <w:pPr>
        <w:widowControl/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</w:rPr>
      </w:pPr>
      <w:r w:rsidRPr="5DE9BC49">
        <w:rPr>
          <w:rFonts w:ascii="微軟正黑體" w:hAnsi="微軟正黑體" w:eastAsia="微軟正黑體" w:cs="新細明體"/>
          <w:b/>
          <w:bCs/>
          <w:kern w:val="0"/>
        </w:rPr>
        <w:t>報名方式：</w:t>
      </w:r>
      <w:r w:rsidRPr="5DE9BC49">
        <w:rPr>
          <w:rFonts w:ascii="微軟正黑體" w:hAnsi="微軟正黑體" w:eastAsia="微軟正黑體" w:cs="新細明體"/>
          <w:kern w:val="0"/>
        </w:rPr>
        <w:t xml:space="preserve"> </w:t>
      </w:r>
      <w:r w:rsidRPr="00F737D4">
        <w:rPr>
          <w:rFonts w:ascii="微軟正黑體" w:hAnsi="微軟正黑體" w:eastAsia="微軟正黑體" w:cs="新細明體"/>
          <w:kern w:val="0"/>
          <w:szCs w:val="24"/>
        </w:rPr>
        <w:br/>
      </w:r>
      <w:r w:rsidRPr="5DE9BC49">
        <w:rPr>
          <w:rFonts w:ascii="微軟正黑體" w:hAnsi="微軟正黑體" w:eastAsia="微軟正黑體" w:cs="新細明體"/>
          <w:kern w:val="0"/>
        </w:rPr>
        <w:t>一律採取電子郵件報名，下載附件報名表填寫完畢後，以「附件」方式寄至yu</w:t>
      </w:r>
      <w:hyperlink w:history="1" r:id="rId7">
        <w:r w:rsidRPr="5DE9BC49">
          <w:rPr>
            <w:rFonts w:ascii="微軟正黑體" w:hAnsi="微軟正黑體" w:eastAsia="微軟正黑體" w:cs="新細明體"/>
            <w:color w:val="0000FF"/>
            <w:kern w:val="0"/>
            <w:u w:val="single"/>
          </w:rPr>
          <w:t>@gms.ndhu.edu.tw</w:t>
        </w:r>
      </w:hyperlink>
      <w:r w:rsidRPr="5DE9BC49">
        <w:rPr>
          <w:rFonts w:ascii="微軟正黑體" w:hAnsi="微軟正黑體" w:eastAsia="微軟正黑體" w:cs="新細明體"/>
          <w:kern w:val="0"/>
        </w:rPr>
        <w:t>，主旨請註明「課程與科技組工讀生招募_系級_姓名」。</w:t>
      </w:r>
    </w:p>
    <w:p w:rsidRPr="00F737D4" w:rsidR="00F737D4" w:rsidP="00F737D4" w:rsidRDefault="00F737D4" w14:paraId="23DCB54E" w14:textId="7DC3B9D8">
      <w:pPr>
        <w:widowControl/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新細明體"/>
          <w:b/>
          <w:bCs/>
          <w:kern w:val="0"/>
          <w:szCs w:val="24"/>
        </w:rPr>
        <w:t>審核方式：</w:t>
      </w:r>
      <w:r w:rsidRPr="00F737D4">
        <w:rPr>
          <w:rFonts w:ascii="微軟正黑體" w:hAnsi="微軟正黑體" w:eastAsia="微軟正黑體" w:cs="新細明體"/>
          <w:kern w:val="0"/>
          <w:szCs w:val="24"/>
        </w:rPr>
        <w:t xml:space="preserve"> </w:t>
      </w:r>
      <w:r w:rsidRPr="00F737D4">
        <w:rPr>
          <w:rFonts w:ascii="微軟正黑體" w:hAnsi="微軟正黑體" w:eastAsia="微軟正黑體" w:cs="新細明體"/>
          <w:kern w:val="0"/>
          <w:szCs w:val="24"/>
        </w:rPr>
        <w:br/>
      </w:r>
      <w:r w:rsidRPr="00F737D4">
        <w:rPr>
          <w:rFonts w:ascii="微軟正黑體" w:hAnsi="微軟正黑體" w:eastAsia="微軟正黑體" w:cs="新細明體"/>
          <w:kern w:val="0"/>
          <w:szCs w:val="24"/>
        </w:rPr>
        <w:t>報名截止→ 報名資料篩選→公告面試名單→面試→公告錄取名單→訓練課程→培訓後通過檢核→教卓中心正式工讀生。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00F737D4">
        <w:rPr>
          <w:rFonts w:ascii="微軟正黑體" w:hAnsi="微軟正黑體" w:eastAsia="微軟正黑體" w:cs="新細明體"/>
          <w:color w:val="C00000"/>
          <w:kern w:val="0"/>
          <w:szCs w:val="24"/>
        </w:rPr>
        <w:t>※</w:t>
      </w:r>
      <w:r>
        <w:rPr>
          <w:rFonts w:hint="eastAsia" w:ascii="微軟正黑體" w:hAnsi="微軟正黑體" w:eastAsia="微軟正黑體" w:cs="新細明體"/>
          <w:color w:val="C00000"/>
          <w:kern w:val="0"/>
          <w:szCs w:val="24"/>
        </w:rPr>
        <w:t xml:space="preserve"> </w:t>
      </w:r>
      <w:r w:rsidRPr="00F737D4">
        <w:rPr>
          <w:rFonts w:ascii="微軟正黑體" w:hAnsi="微軟正黑體" w:eastAsia="微軟正黑體" w:cs="新細明體"/>
          <w:color w:val="C00000"/>
          <w:kern w:val="0"/>
          <w:szCs w:val="24"/>
        </w:rPr>
        <w:t>請務必確認能參與訓練課程以免喪失錄取資格。</w:t>
      </w:r>
    </w:p>
    <w:p w:rsidRPr="00F737D4" w:rsidR="00F737D4" w:rsidP="00F737D4" w:rsidRDefault="00E72174" w14:paraId="65242722" w14:textId="77777777">
      <w:pPr>
        <w:widowControl/>
        <w:spacing w:line="400" w:lineRule="exact"/>
        <w:rPr>
          <w:rFonts w:ascii="微軟正黑體" w:hAnsi="微軟正黑體" w:eastAsia="微軟正黑體" w:cs="新細明體"/>
          <w:kern w:val="0"/>
          <w:szCs w:val="24"/>
        </w:rPr>
      </w:pPr>
      <w:r>
        <w:rPr>
          <w:rFonts w:ascii="微軟正黑體" w:hAnsi="微軟正黑體" w:eastAsia="微軟正黑體" w:cs="新細明體"/>
          <w:kern w:val="0"/>
          <w:szCs w:val="24"/>
        </w:rPr>
        <w:pict w14:anchorId="0A29766F">
          <v:rect id="_x0000_i1025" style="width:0;height:1.5pt" o:hr="t" o:hrstd="t" o:hralign="center" fillcolor="#a0a0a0" stroked="f"/>
        </w:pict>
      </w:r>
    </w:p>
    <w:p w:rsidRPr="00F737D4" w:rsidR="00F737D4" w:rsidP="7BFF60F9" w:rsidRDefault="00F737D4" w14:paraId="36FE2D3A" w14:textId="64FE0D2D">
      <w:pPr>
        <w:widowControl/>
        <w:spacing w:before="100" w:beforeAutospacing="1" w:after="100" w:afterAutospacing="1" w:line="400" w:lineRule="exact"/>
        <w:rPr>
          <w:rFonts w:ascii="微軟正黑體" w:hAnsi="微軟正黑體" w:eastAsia="微軟正黑體" w:cs="新細明體"/>
          <w:kern w:val="0"/>
        </w:rPr>
      </w:pPr>
      <w:r w:rsidRPr="7BFF60F9">
        <w:rPr>
          <w:rFonts w:ascii="微軟正黑體" w:hAnsi="微軟正黑體" w:eastAsia="微軟正黑體" w:cs="新細明體"/>
          <w:kern w:val="0"/>
        </w:rPr>
        <w:t>報名時間：即日起至111年5月9日(</w:t>
      </w:r>
      <w:proofErr w:type="gramStart"/>
      <w:r w:rsidRPr="7BFF60F9">
        <w:rPr>
          <w:rFonts w:ascii="微軟正黑體" w:hAnsi="微軟正黑體" w:eastAsia="微軟正黑體" w:cs="新細明體"/>
          <w:kern w:val="0"/>
        </w:rPr>
        <w:t>一</w:t>
      </w:r>
      <w:proofErr w:type="gramEnd"/>
      <w:r w:rsidRPr="7BFF60F9">
        <w:rPr>
          <w:rFonts w:ascii="微軟正黑體" w:hAnsi="微軟正黑體" w:eastAsia="微軟正黑體" w:cs="新細明體"/>
          <w:kern w:val="0"/>
        </w:rPr>
        <w:t xml:space="preserve">) 12:00整截止 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7BFF60F9">
        <w:rPr>
          <w:rFonts w:ascii="微軟正黑體" w:hAnsi="微軟正黑體" w:eastAsia="微軟正黑體" w:cs="新細明體"/>
          <w:kern w:val="0"/>
        </w:rPr>
        <w:t xml:space="preserve">面試公告：111年5月13日(五) 17:00前 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7BFF60F9">
        <w:rPr>
          <w:rFonts w:ascii="微軟正黑體" w:hAnsi="微軟正黑體" w:eastAsia="微軟正黑體" w:cs="新細明體"/>
          <w:kern w:val="0"/>
        </w:rPr>
        <w:t xml:space="preserve">面試時間：111年5月17日(二) 至5月19日(四) </w:t>
      </w:r>
      <w:r w:rsidRPr="00F737D4">
        <w:rPr>
          <w:rFonts w:ascii="微軟正黑體" w:hAnsi="微軟正黑體" w:eastAsia="微軟正黑體" w:cs="新細明體"/>
          <w:color w:val="C00000"/>
          <w:kern w:val="0"/>
          <w:sz w:val="20"/>
          <w:szCs w:val="20"/>
        </w:rPr>
        <w:t>※個人面試時間將另行通知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7BFF60F9">
        <w:rPr>
          <w:rFonts w:ascii="微軟正黑體" w:hAnsi="微軟正黑體" w:eastAsia="微軟正黑體" w:cs="新細明體"/>
          <w:kern w:val="0"/>
        </w:rPr>
        <w:t>錄取公告：111年5月23日(</w:t>
      </w:r>
      <w:proofErr w:type="gramStart"/>
      <w:r w:rsidRPr="7BFF60F9">
        <w:rPr>
          <w:rFonts w:ascii="微軟正黑體" w:hAnsi="微軟正黑體" w:eastAsia="微軟正黑體" w:cs="新細明體"/>
          <w:kern w:val="0"/>
        </w:rPr>
        <w:t>一</w:t>
      </w:r>
      <w:proofErr w:type="gramEnd"/>
      <w:r w:rsidRPr="7BFF60F9">
        <w:rPr>
          <w:rFonts w:ascii="微軟正黑體" w:hAnsi="微軟正黑體" w:eastAsia="微軟正黑體" w:cs="新細明體"/>
          <w:kern w:val="0"/>
        </w:rPr>
        <w:t xml:space="preserve">) 17:00前 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7BFF60F9">
        <w:rPr>
          <w:rFonts w:ascii="微軟正黑體" w:hAnsi="微軟正黑體" w:eastAsia="微軟正黑體" w:cs="新細明體"/>
          <w:kern w:val="0"/>
        </w:rPr>
        <w:t xml:space="preserve">訓練課程：111年6月10日(五) 12:15-12:45 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7BFF60F9">
        <w:rPr>
          <w:rFonts w:ascii="微軟正黑體" w:hAnsi="微軟正黑體" w:eastAsia="微軟正黑體" w:cs="新細明體"/>
          <w:kern w:val="0"/>
        </w:rPr>
        <w:t>連絡方式：03-890-6</w:t>
      </w:r>
      <w:r w:rsidR="00E72174">
        <w:rPr>
          <w:rFonts w:hint="eastAsia" w:ascii="微軟正黑體" w:hAnsi="微軟正黑體" w:eastAsia="微軟正黑體" w:cs="新細明體"/>
          <w:kern w:val="0"/>
        </w:rPr>
        <w:t>584</w:t>
      </w:r>
      <w:r w:rsidRPr="7BFF60F9">
        <w:rPr>
          <w:rFonts w:ascii="微軟正黑體" w:hAnsi="微軟正黑體" w:eastAsia="微軟正黑體" w:cs="新細明體"/>
          <w:kern w:val="0"/>
        </w:rPr>
        <w:t xml:space="preserve"> </w:t>
      </w:r>
      <w:r>
        <w:rPr>
          <w:rFonts w:ascii="微軟正黑體" w:hAnsi="微軟正黑體" w:eastAsia="微軟正黑體" w:cs="新細明體"/>
          <w:kern w:val="0"/>
          <w:szCs w:val="24"/>
        </w:rPr>
        <w:br/>
      </w:r>
      <w:r w:rsidRPr="7BFF60F9">
        <w:rPr>
          <w:rFonts w:ascii="微軟正黑體" w:hAnsi="微軟正黑體" w:eastAsia="微軟正黑體" w:cs="新細明體"/>
          <w:kern w:val="0"/>
        </w:rPr>
        <w:t>E-mail：yu@gms.ndhu.edu.tw</w:t>
      </w:r>
    </w:p>
    <w:p w:rsidRPr="00F737D4" w:rsidR="00F737D4" w:rsidP="00F737D4" w:rsidRDefault="00F737D4" w14:paraId="287E7F84" w14:textId="77777777">
      <w:pPr>
        <w:widowControl/>
        <w:spacing w:before="120" w:line="320" w:lineRule="exact"/>
        <w:jc w:val="center"/>
        <w:rPr>
          <w:rFonts w:ascii="微軟正黑體" w:hAnsi="微軟正黑體" w:eastAsia="微軟正黑體" w:cs="新細明體"/>
          <w:color w:val="000000"/>
          <w:kern w:val="0"/>
          <w:sz w:val="32"/>
          <w:szCs w:val="32"/>
        </w:rPr>
      </w:pPr>
    </w:p>
    <w:p w:rsidRPr="00F737D4" w:rsidR="00F737D4" w:rsidP="00F737D4" w:rsidRDefault="00F737D4" w14:paraId="38FE6B19" w14:textId="77777777">
      <w:pPr>
        <w:widowControl/>
        <w:spacing w:line="320" w:lineRule="exact"/>
        <w:rPr>
          <w:rFonts w:ascii="微軟正黑體" w:hAnsi="微軟正黑體" w:eastAsia="微軟正黑體" w:cs="新細明體"/>
          <w:color w:val="000000"/>
          <w:kern w:val="0"/>
          <w:sz w:val="32"/>
          <w:szCs w:val="32"/>
        </w:rPr>
      </w:pPr>
      <w:r w:rsidRPr="00F737D4">
        <w:rPr>
          <w:rFonts w:ascii="微軟正黑體" w:hAnsi="微軟正黑體" w:eastAsia="微軟正黑體" w:cs="新細明體"/>
          <w:color w:val="000000"/>
          <w:kern w:val="0"/>
          <w:sz w:val="32"/>
          <w:szCs w:val="32"/>
        </w:rPr>
        <w:br w:type="page"/>
      </w:r>
      <w:bookmarkStart w:name="_GoBack" w:id="0"/>
      <w:bookmarkEnd w:id="0"/>
    </w:p>
    <w:p w:rsidRPr="00F737D4" w:rsidR="00F737D4" w:rsidP="00A20C1C" w:rsidRDefault="00A20C1C" w14:paraId="0E471C9F" w14:textId="5D298407">
      <w:pPr>
        <w:pStyle w:val="Web"/>
        <w:spacing w:line="320" w:lineRule="exact"/>
        <w:jc w:val="center"/>
        <w:rPr>
          <w:rFonts w:ascii="微軟正黑體" w:hAnsi="微軟正黑體" w:eastAsia="微軟正黑體"/>
          <w:b/>
          <w:bCs/>
          <w:sz w:val="32"/>
        </w:rPr>
      </w:pPr>
      <w:r w:rsidRPr="00F737D4">
        <w:rPr>
          <w:rFonts w:hint="eastAsia" w:ascii="微軟正黑體" w:hAnsi="微軟正黑體" w:eastAsia="微軟正黑體"/>
          <w:b/>
          <w:bCs/>
          <w:sz w:val="32"/>
        </w:rPr>
        <w:lastRenderedPageBreak/>
        <w:t>課程與科技組工讀生招募</w:t>
      </w:r>
      <w:r>
        <w:rPr>
          <w:rFonts w:hint="eastAsia" w:ascii="微軟正黑體" w:hAnsi="微軟正黑體" w:eastAsia="微軟正黑體"/>
          <w:b/>
          <w:bCs/>
          <w:sz w:val="32"/>
        </w:rPr>
        <w:t xml:space="preserve"> </w:t>
      </w:r>
      <w:r w:rsidRPr="00F737D4" w:rsidR="00F737D4">
        <w:rPr>
          <w:rFonts w:ascii="微軟正黑體" w:hAnsi="微軟正黑體" w:eastAsia="微軟正黑體" w:cs="Calibri"/>
          <w:b/>
          <w:bCs/>
          <w:color w:val="000000"/>
          <w:sz w:val="32"/>
          <w:szCs w:val="32"/>
        </w:rPr>
        <w:t>報名表</w:t>
      </w:r>
      <w:r w:rsidRPr="00F737D4" w:rsidR="00F737D4">
        <w:rPr>
          <w:rFonts w:ascii="微軟正黑體" w:hAnsi="微軟正黑體" w:eastAsia="微軟正黑體"/>
          <w:color w:val="000000"/>
          <w:sz w:val="20"/>
          <w:szCs w:val="20"/>
        </w:rPr>
        <w:t xml:space="preserve"> (本表格可自行延展)</w:t>
      </w:r>
    </w:p>
    <w:tbl>
      <w:tblPr>
        <w:tblW w:w="82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590"/>
        <w:gridCol w:w="1260"/>
        <w:gridCol w:w="1725"/>
        <w:gridCol w:w="1956"/>
      </w:tblGrid>
      <w:tr w:rsidRPr="00F737D4" w:rsidR="00F737D4" w:rsidTr="5DE9BC49" w14:paraId="4C6926F8" w14:textId="77777777">
        <w:trPr>
          <w:trHeight w:val="959"/>
          <w:jc w:val="center"/>
        </w:trPr>
        <w:tc>
          <w:tcPr>
            <w:tcW w:w="174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5921AA52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姓  名</w:t>
            </w:r>
          </w:p>
        </w:tc>
        <w:tc>
          <w:tcPr>
            <w:tcW w:w="1590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7B8FEC38" w14:textId="77777777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5DE9BC49" w:rsidRDefault="5DF73A72" w14:paraId="5B6617C7" w14:textId="0E67C9E0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</w:rPr>
            </w:pPr>
            <w:r w:rsidRPr="5DE9BC49">
              <w:rPr>
                <w:rFonts w:ascii="微軟正黑體" w:hAnsi="微軟正黑體" w:eastAsia="微軟正黑體" w:cs="新細明體"/>
                <w:b/>
                <w:bCs/>
                <w:color w:val="000000" w:themeColor="text1"/>
              </w:rPr>
              <w:t>生  日</w:t>
            </w:r>
          </w:p>
        </w:tc>
        <w:tc>
          <w:tcPr>
            <w:tcW w:w="1725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5DE9BC49" w:rsidRDefault="00F737D4" w14:paraId="76AB1BCF" w14:textId="569E429A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956" w:type="dxa"/>
            <w:vMerge w:val="restart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1D56D155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照片</w:t>
            </w:r>
          </w:p>
          <w:p w:rsidRPr="00F737D4" w:rsidR="00F737D4" w:rsidP="00F737D4" w:rsidRDefault="00F737D4" w14:paraId="26A96A8B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808080"/>
                <w:kern w:val="0"/>
                <w:sz w:val="20"/>
                <w:szCs w:val="20"/>
              </w:rPr>
              <w:t>(請務必提供正面照)</w:t>
            </w:r>
          </w:p>
        </w:tc>
      </w:tr>
      <w:tr w:rsidRPr="00F737D4" w:rsidR="00F737D4" w:rsidTr="5DE9BC49" w14:paraId="24EACD57" w14:textId="77777777">
        <w:trPr>
          <w:trHeight w:val="803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846BD8" w14:paraId="7908D514" w14:textId="77E1D71D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系  級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62E34A10" w14:textId="77777777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449D33EF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學  號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5DDE35C8" w14:textId="77777777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:rsidRPr="00F737D4" w:rsidR="00F737D4" w:rsidP="00F737D4" w:rsidRDefault="00F737D4" w14:paraId="30C23151" w14:textId="77777777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  <w:tr w:rsidR="5DE9BC49" w:rsidTr="5DE9BC49" w14:paraId="7D72C764" w14:textId="77777777">
        <w:trPr>
          <w:trHeight w:val="745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5DF73A72" w:rsidP="5DE9BC49" w:rsidRDefault="5DF73A72" w14:paraId="4E9A63D6" w14:textId="7959D9EC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</w:rPr>
            </w:pPr>
            <w:r w:rsidRPr="5DE9BC49">
              <w:rPr>
                <w:rFonts w:ascii="微軟正黑體" w:hAnsi="微軟正黑體" w:eastAsia="微軟正黑體" w:cs="新細明體"/>
                <w:b/>
                <w:bCs/>
                <w:color w:val="000000" w:themeColor="text1"/>
              </w:rPr>
              <w:t>聯絡電話</w:t>
            </w:r>
          </w:p>
        </w:tc>
        <w:tc>
          <w:tcPr>
            <w:tcW w:w="45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5DE9BC49" w:rsidP="5DE9BC49" w:rsidRDefault="5DE9BC49" w14:paraId="22C36FBE" w14:textId="7DD5895B">
            <w:pPr>
              <w:spacing w:line="320" w:lineRule="exact"/>
              <w:rPr>
                <w:rFonts w:ascii="微軟正黑體" w:hAnsi="微軟正黑體" w:eastAsia="微軟正黑體" w:cs="新細明體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71DD" w:rsidRDefault="00E771DD" w14:paraId="29668F39" w14:textId="77777777"/>
        </w:tc>
      </w:tr>
      <w:tr w:rsidRPr="00F737D4" w:rsidR="00F737D4" w:rsidTr="5DE9BC49" w14:paraId="5A880DFA" w14:textId="77777777">
        <w:trPr>
          <w:trHeight w:val="745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612072D4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5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34E226E7" w14:textId="77777777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  <w:tc>
          <w:tcPr>
            <w:tcW w:w="1956" w:type="dxa"/>
            <w:vMerge/>
            <w:vAlign w:val="center"/>
            <w:hideMark/>
          </w:tcPr>
          <w:p w:rsidRPr="00F737D4" w:rsidR="00F737D4" w:rsidP="00F737D4" w:rsidRDefault="00F737D4" w14:paraId="62FB375E" w14:textId="77777777">
            <w:pPr>
              <w:widowControl/>
              <w:spacing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  <w:tr w:rsidRPr="00F737D4" w:rsidR="00F737D4" w:rsidTr="5DE9BC49" w14:paraId="20407167" w14:textId="77777777">
        <w:trPr>
          <w:trHeight w:val="1256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5DE9BC49" w:rsidRDefault="00F737D4" w14:paraId="66543179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</w:rPr>
            </w:pPr>
            <w:r w:rsidRPr="5DE9BC49">
              <w:rPr>
                <w:rFonts w:ascii="微軟正黑體" w:hAnsi="微軟正黑體" w:eastAsia="微軟正黑體" w:cs="新細明體"/>
                <w:b/>
                <w:bCs/>
                <w:color w:val="000000"/>
                <w:kern w:val="0"/>
              </w:rPr>
              <w:t>專長/擅長軟體</w:t>
            </w:r>
          </w:p>
        </w:tc>
        <w:tc>
          <w:tcPr>
            <w:tcW w:w="6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46FAD815" w14:textId="77777777">
            <w:pPr>
              <w:widowControl/>
              <w:spacing w:after="240"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  <w:tr w:rsidRPr="00F737D4" w:rsidR="00F737D4" w:rsidTr="5DE9BC49" w14:paraId="3722FAC7" w14:textId="77777777">
        <w:trPr>
          <w:trHeight w:val="1455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634B32BD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相關經歷</w:t>
            </w:r>
          </w:p>
          <w:p w:rsidRPr="00F737D4" w:rsidR="00F737D4" w:rsidP="00F737D4" w:rsidRDefault="00F737D4" w14:paraId="56E670F3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(其他工作、打工或社團活動)</w:t>
            </w:r>
          </w:p>
        </w:tc>
        <w:tc>
          <w:tcPr>
            <w:tcW w:w="6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6187F085" w14:textId="77777777">
            <w:pPr>
              <w:widowControl/>
              <w:spacing w:after="240"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  <w:tr w:rsidRPr="00F737D4" w:rsidR="00F737D4" w:rsidTr="5DE9BC49" w14:paraId="18224B7B" w14:textId="77777777">
        <w:trPr>
          <w:trHeight w:val="1475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53FB83AD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應徵動機</w:t>
            </w:r>
          </w:p>
        </w:tc>
        <w:tc>
          <w:tcPr>
            <w:tcW w:w="6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72F76673" w14:textId="77777777">
            <w:pPr>
              <w:widowControl/>
              <w:spacing w:after="240"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  <w:tr w:rsidRPr="00F737D4" w:rsidR="00F737D4" w:rsidTr="5DE9BC49" w14:paraId="6CD994F0" w14:textId="77777777">
        <w:trPr>
          <w:trHeight w:val="1411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76B67157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自  傳</w:t>
            </w:r>
          </w:p>
          <w:p w:rsidRPr="00F737D4" w:rsidR="00F737D4" w:rsidP="00F737D4" w:rsidRDefault="00F737D4" w14:paraId="502717A2" w14:textId="77777777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  <w:r w:rsidRPr="00F737D4">
              <w:rPr>
                <w:rFonts w:hint="eastAsia" w:ascii="微軟正黑體" w:hAnsi="微軟正黑體" w:eastAsia="微軟正黑體" w:cs="新細明體"/>
                <w:b/>
                <w:bCs/>
                <w:color w:val="000000"/>
                <w:kern w:val="0"/>
                <w:szCs w:val="24"/>
              </w:rPr>
              <w:t>(約300字)</w:t>
            </w:r>
          </w:p>
        </w:tc>
        <w:tc>
          <w:tcPr>
            <w:tcW w:w="6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06C2739A" w14:textId="77777777">
            <w:pPr>
              <w:widowControl/>
              <w:spacing w:after="240"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  <w:tr w:rsidRPr="00F737D4" w:rsidR="00F737D4" w:rsidTr="5DE9BC49" w14:paraId="7FA7854B" w14:textId="77777777">
        <w:trPr>
          <w:trHeight w:val="1411"/>
          <w:jc w:val="center"/>
        </w:trPr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5DE9BC49" w:rsidRDefault="00F737D4" w14:paraId="7233ABA7" w14:textId="48DF4B48">
            <w:pPr>
              <w:widowControl/>
              <w:spacing w:line="320" w:lineRule="exact"/>
              <w:jc w:val="center"/>
              <w:rPr>
                <w:rFonts w:ascii="微軟正黑體" w:hAnsi="微軟正黑體" w:eastAsia="微軟正黑體" w:cs="新細明體"/>
                <w:kern w:val="0"/>
              </w:rPr>
            </w:pPr>
            <w:r w:rsidRPr="5DE9BC49">
              <w:rPr>
                <w:rFonts w:ascii="微軟正黑體" w:hAnsi="微軟正黑體" w:eastAsia="微軟正黑體" w:cs="新細明體"/>
                <w:b/>
                <w:bCs/>
                <w:color w:val="000000"/>
                <w:kern w:val="0"/>
              </w:rPr>
              <w:t>備  註/</w:t>
            </w:r>
            <w:r>
              <w:br/>
            </w:r>
            <w:r w:rsidRPr="5DE9BC49" w:rsidR="5DE9BC49">
              <w:rPr>
                <w:rFonts w:ascii="微軟正黑體" w:hAnsi="微軟正黑體" w:eastAsia="微軟正黑體" w:cs="新細明體"/>
                <w:b/>
                <w:bCs/>
                <w:color w:val="000000" w:themeColor="text1"/>
              </w:rPr>
              <w:t>相關證明文件</w:t>
            </w:r>
          </w:p>
        </w:tc>
        <w:tc>
          <w:tcPr>
            <w:tcW w:w="6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737D4" w:rsidR="00F737D4" w:rsidP="00F737D4" w:rsidRDefault="00F737D4" w14:paraId="434D183C" w14:textId="77777777">
            <w:pPr>
              <w:widowControl/>
              <w:spacing w:after="240" w:line="320" w:lineRule="exact"/>
              <w:rPr>
                <w:rFonts w:ascii="微軟正黑體" w:hAnsi="微軟正黑體" w:eastAsia="微軟正黑體" w:cs="新細明體"/>
                <w:kern w:val="0"/>
                <w:szCs w:val="24"/>
              </w:rPr>
            </w:pPr>
          </w:p>
        </w:tc>
      </w:tr>
    </w:tbl>
    <w:p w:rsidRPr="00F737D4" w:rsidR="00F737D4" w:rsidP="00F737D4" w:rsidRDefault="00F737D4" w14:paraId="58B183BC" w14:textId="77777777">
      <w:pPr>
        <w:widowControl/>
        <w:spacing w:before="120" w:line="320" w:lineRule="exact"/>
        <w:ind w:right="238"/>
        <w:rPr>
          <w:rFonts w:ascii="微軟正黑體" w:hAnsi="微軟正黑體" w:eastAsia="微軟正黑體" w:cs="新細明體"/>
          <w:kern w:val="0"/>
          <w:szCs w:val="24"/>
        </w:rPr>
      </w:pPr>
      <w:r w:rsidRPr="00F737D4">
        <w:rPr>
          <w:rFonts w:ascii="微軟正黑體" w:hAnsi="微軟正黑體" w:eastAsia="微軟正黑體" w:cs="Courier New"/>
          <w:color w:val="000000"/>
          <w:kern w:val="0"/>
          <w:sz w:val="22"/>
        </w:rPr>
        <w:t>《個人資料保護宣告》以上資料僅供國立東華大學教學卓越中心招募工讀生活動使用，資料的主要用途為招募報名、面試、通知聯絡、教育訓練保險時使用。法定之特定目的為002人事管理、109教育或訓練行政及135資(通)訊服務。</w:t>
      </w:r>
      <w:r w:rsidRPr="00F737D4">
        <w:rPr>
          <w:rFonts w:ascii="微軟正黑體" w:hAnsi="微軟正黑體" w:eastAsia="微軟正黑體" w:cs="新細明體"/>
          <w:color w:val="000000"/>
          <w:kern w:val="0"/>
          <w:sz w:val="20"/>
          <w:szCs w:val="20"/>
        </w:rPr>
        <w:t> </w:t>
      </w:r>
    </w:p>
    <w:p w:rsidRPr="00F737D4" w:rsidR="00892A77" w:rsidP="00F737D4" w:rsidRDefault="00892A77" w14:paraId="56F0F7E6" w14:textId="77777777">
      <w:pPr>
        <w:spacing w:line="320" w:lineRule="exact"/>
        <w:rPr>
          <w:rFonts w:ascii="微軟正黑體" w:hAnsi="微軟正黑體" w:eastAsia="微軟正黑體"/>
        </w:rPr>
      </w:pPr>
    </w:p>
    <w:sectPr w:rsidRPr="00F737D4" w:rsidR="00892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7C" w:rsidP="00F737D4" w:rsidRDefault="005B2F7C" w14:paraId="7453E4BA" w14:textId="77777777">
      <w:r>
        <w:separator/>
      </w:r>
    </w:p>
  </w:endnote>
  <w:endnote w:type="continuationSeparator" w:id="0">
    <w:p w:rsidR="005B2F7C" w:rsidP="00F737D4" w:rsidRDefault="005B2F7C" w14:paraId="69D6F5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7C" w:rsidP="00F737D4" w:rsidRDefault="005B2F7C" w14:paraId="69188E72" w14:textId="77777777">
      <w:r>
        <w:separator/>
      </w:r>
    </w:p>
  </w:footnote>
  <w:footnote w:type="continuationSeparator" w:id="0">
    <w:p w:rsidR="005B2F7C" w:rsidP="00F737D4" w:rsidRDefault="005B2F7C" w14:paraId="025F08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490"/>
    <w:multiLevelType w:val="multilevel"/>
    <w:tmpl w:val="2AB8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00BD7"/>
    <w:multiLevelType w:val="multilevel"/>
    <w:tmpl w:val="F03A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D2FE3"/>
    <w:multiLevelType w:val="multilevel"/>
    <w:tmpl w:val="8C82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84B97"/>
    <w:multiLevelType w:val="multilevel"/>
    <w:tmpl w:val="489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45"/>
    <w:rsid w:val="005B2F7C"/>
    <w:rsid w:val="00627645"/>
    <w:rsid w:val="00846BD8"/>
    <w:rsid w:val="00892A77"/>
    <w:rsid w:val="00A20C1C"/>
    <w:rsid w:val="00E72174"/>
    <w:rsid w:val="00E771DD"/>
    <w:rsid w:val="00F737D4"/>
    <w:rsid w:val="045EF468"/>
    <w:rsid w:val="070AE1DF"/>
    <w:rsid w:val="0825323A"/>
    <w:rsid w:val="08A6B240"/>
    <w:rsid w:val="08B6A7FC"/>
    <w:rsid w:val="0FE56F0E"/>
    <w:rsid w:val="2168574E"/>
    <w:rsid w:val="25A827A0"/>
    <w:rsid w:val="2672C1E2"/>
    <w:rsid w:val="2B778C3E"/>
    <w:rsid w:val="32182661"/>
    <w:rsid w:val="3925478E"/>
    <w:rsid w:val="3DDF9054"/>
    <w:rsid w:val="3DEB8F19"/>
    <w:rsid w:val="40BFE68B"/>
    <w:rsid w:val="428D0A8C"/>
    <w:rsid w:val="53CF037F"/>
    <w:rsid w:val="5403243E"/>
    <w:rsid w:val="5B898EEF"/>
    <w:rsid w:val="5C51FE22"/>
    <w:rsid w:val="5DE9BC49"/>
    <w:rsid w:val="5DF73A72"/>
    <w:rsid w:val="6576C9E5"/>
    <w:rsid w:val="6A3112AB"/>
    <w:rsid w:val="7B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795F2"/>
  <w15:chartTrackingRefBased/>
  <w15:docId w15:val="{50A0A96F-BEC0-4F17-98EB-44681C4C08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F73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F737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737D4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7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daidai@gms.ndhu.edu.tw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Litingyu</dc:creator>
  <cp:keywords/>
  <dc:description/>
  <cp:lastModifiedBy>Litingyu</cp:lastModifiedBy>
  <cp:revision>7</cp:revision>
  <dcterms:created xsi:type="dcterms:W3CDTF">2022-04-26T07:09:00Z</dcterms:created>
  <dcterms:modified xsi:type="dcterms:W3CDTF">2022-04-28T06:46:00Z</dcterms:modified>
</cp:coreProperties>
</file>