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10" w:rsidRPr="00616648" w:rsidRDefault="00C35794" w:rsidP="00C35794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color w:val="auto"/>
          <w:sz w:val="36"/>
          <w:szCs w:val="36"/>
        </w:rPr>
      </w:pPr>
      <w:bookmarkStart w:id="0" w:name="_Hlk528843457"/>
      <w:bookmarkEnd w:id="0"/>
      <w:r w:rsidRPr="00616648">
        <w:rPr>
          <w:rFonts w:ascii="Times New Roman" w:eastAsia="標楷體" w:hAnsi="Times New Roman" w:cs="Times New Roman" w:hint="eastAsia"/>
          <w:b/>
          <w:bCs/>
          <w:color w:val="auto"/>
          <w:sz w:val="36"/>
          <w:szCs w:val="36"/>
        </w:rPr>
        <w:t>敢夢就追，</w:t>
      </w:r>
      <w:r w:rsidRPr="00616648">
        <w:rPr>
          <w:rFonts w:ascii="Times New Roman" w:eastAsia="標楷體" w:hAnsi="Times New Roman" w:cs="Times New Roman" w:hint="eastAsia"/>
          <w:b/>
          <w:bCs/>
          <w:color w:val="auto"/>
          <w:sz w:val="36"/>
          <w:szCs w:val="36"/>
        </w:rPr>
        <w:t>ITI</w:t>
      </w:r>
      <w:r w:rsidRPr="00616648">
        <w:rPr>
          <w:rFonts w:ascii="Times New Roman" w:eastAsia="標楷體" w:hAnsi="Times New Roman" w:cs="Times New Roman" w:hint="eastAsia"/>
          <w:b/>
          <w:bCs/>
          <w:color w:val="auto"/>
          <w:sz w:val="36"/>
          <w:szCs w:val="36"/>
        </w:rPr>
        <w:t>挺你躍上國際</w:t>
      </w:r>
      <w:r w:rsidR="00B71973" w:rsidRPr="00616648">
        <w:rPr>
          <w:rFonts w:ascii="Times New Roman" w:eastAsia="標楷體" w:hAnsi="Times New Roman" w:cs="Times New Roman" w:hint="eastAsia"/>
          <w:b/>
          <w:bCs/>
          <w:color w:val="auto"/>
          <w:sz w:val="36"/>
          <w:szCs w:val="36"/>
        </w:rPr>
        <w:t>經貿</w:t>
      </w:r>
      <w:r w:rsidRPr="00616648">
        <w:rPr>
          <w:rFonts w:ascii="Times New Roman" w:eastAsia="標楷體" w:hAnsi="Times New Roman" w:cs="Times New Roman" w:hint="eastAsia"/>
          <w:b/>
          <w:bCs/>
          <w:color w:val="auto"/>
          <w:sz w:val="36"/>
          <w:szCs w:val="36"/>
        </w:rPr>
        <w:t>舞台</w:t>
      </w:r>
    </w:p>
    <w:p w:rsidR="00516CEF" w:rsidRPr="00516CEF" w:rsidRDefault="00516CEF" w:rsidP="00516CEF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 w:hint="eastAsia"/>
          <w:b/>
          <w:bCs/>
          <w:color w:val="auto"/>
          <w:sz w:val="36"/>
          <w:szCs w:val="36"/>
        </w:rPr>
      </w:pPr>
      <w:r w:rsidRPr="00516CEF">
        <w:rPr>
          <w:rFonts w:ascii="Times New Roman" w:eastAsia="標楷體" w:hAnsi="Times New Roman" w:cs="Times New Roman"/>
          <w:b/>
          <w:bCs/>
          <w:color w:val="auto"/>
          <w:sz w:val="36"/>
          <w:szCs w:val="36"/>
        </w:rPr>
        <w:t>10</w:t>
      </w:r>
      <w:r w:rsidRPr="00516CEF">
        <w:rPr>
          <w:rFonts w:ascii="Times New Roman" w:eastAsia="標楷體" w:hAnsi="Times New Roman" w:cs="Times New Roman"/>
          <w:b/>
          <w:bCs/>
          <w:color w:val="auto"/>
          <w:sz w:val="36"/>
          <w:szCs w:val="36"/>
        </w:rPr>
        <w:t>9</w:t>
      </w:r>
      <w:r w:rsidRPr="00516CEF">
        <w:rPr>
          <w:rFonts w:ascii="Times New Roman" w:eastAsia="標楷體" w:hAnsi="Times New Roman" w:cs="Times New Roman"/>
          <w:b/>
          <w:bCs/>
          <w:color w:val="auto"/>
          <w:sz w:val="36"/>
          <w:szCs w:val="36"/>
        </w:rPr>
        <w:t>年國際企業經營班</w:t>
      </w:r>
      <w:r w:rsidRPr="00516CEF">
        <w:rPr>
          <w:rFonts w:ascii="Times New Roman" w:eastAsia="標楷體" w:hAnsi="Times New Roman" w:cs="Times New Roman"/>
          <w:b/>
          <w:bCs/>
          <w:color w:val="auto"/>
          <w:sz w:val="36"/>
          <w:szCs w:val="36"/>
        </w:rPr>
        <w:t xml:space="preserve"> </w:t>
      </w:r>
      <w:r w:rsidRPr="00516CEF">
        <w:rPr>
          <w:rFonts w:ascii="Times New Roman" w:eastAsia="標楷體" w:hAnsi="Times New Roman" w:cs="Times New Roman"/>
          <w:b/>
          <w:bCs/>
          <w:color w:val="auto"/>
          <w:sz w:val="36"/>
          <w:szCs w:val="36"/>
        </w:rPr>
        <w:t>校園招生說明會</w:t>
      </w:r>
    </w:p>
    <w:p w:rsidR="00FF40B1" w:rsidRPr="005F2E3F" w:rsidRDefault="00FF40B1" w:rsidP="00FF40B1">
      <w:pPr>
        <w:pStyle w:val="boardcontent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5F2E3F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面臨全球化競爭，想要脫穎而出並與世界接軌，培養專業及國際職場溝通能力為必要關鍵。外貿協會培訓中心（</w:t>
      </w:r>
      <w:r w:rsidRPr="005F2E3F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International Trade Institute</w:t>
      </w:r>
      <w:r w:rsidRPr="005F2E3F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，簡稱</w:t>
      </w:r>
      <w:r w:rsidRPr="005F2E3F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ITI</w:t>
      </w:r>
      <w:r w:rsidRPr="005F2E3F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）</w:t>
      </w:r>
      <w:r w:rsidRPr="00AD7943">
        <w:rPr>
          <w:rFonts w:ascii="Times New Roman" w:eastAsia="標楷體" w:hAnsi="Times New Roman" w:cs="Times New Roman"/>
          <w:color w:val="333333"/>
          <w:sz w:val="28"/>
          <w:szCs w:val="28"/>
        </w:rPr>
        <w:t>全外語的學習環境及密集扎實的經貿實務課程，</w:t>
      </w:r>
      <w:r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讓</w:t>
      </w:r>
      <w:r w:rsidRPr="00AD7943">
        <w:rPr>
          <w:rFonts w:ascii="Times New Roman" w:eastAsia="標楷體" w:hAnsi="Times New Roman" w:cs="Times New Roman"/>
          <w:color w:val="333333"/>
          <w:sz w:val="28"/>
          <w:szCs w:val="28"/>
        </w:rPr>
        <w:t>您變身為</w:t>
      </w:r>
      <w:r w:rsidRPr="005F2E3F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能於海外工作獨當一面的企業搶手人才。</w:t>
      </w:r>
    </w:p>
    <w:p w:rsidR="00FF40B1" w:rsidRDefault="00FF40B1" w:rsidP="00FF40B1">
      <w:pPr>
        <w:pStyle w:val="boardcontent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想站上國際舞台的你，</w:t>
      </w: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千萬不要錯過。</w:t>
      </w:r>
    </w:p>
    <w:p w:rsidR="000B0E2A" w:rsidRPr="00FF40B1" w:rsidRDefault="000B0E2A" w:rsidP="000B0E2A">
      <w:pPr>
        <w:pStyle w:val="boardcontent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0B0E2A" w:rsidRPr="000A45A6" w:rsidRDefault="000B0E2A" w:rsidP="000A45A6">
      <w:pPr>
        <w:pStyle w:val="boardcontent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b/>
          <w:color w:val="222222"/>
          <w:sz w:val="32"/>
          <w:szCs w:val="32"/>
        </w:rPr>
      </w:pPr>
      <w:r w:rsidRPr="00616648">
        <w:rPr>
          <w:rFonts w:ascii="Times New Roman" w:eastAsia="標楷體" w:hAnsi="Times New Roman" w:cs="Times New Roman" w:hint="eastAsia"/>
          <w:b/>
          <w:sz w:val="32"/>
          <w:szCs w:val="32"/>
        </w:rPr>
        <w:t>國企班特色：</w:t>
      </w:r>
      <w:r w:rsidR="000A45A6" w:rsidRPr="00616648">
        <w:rPr>
          <w:rFonts w:ascii="Times New Roman" w:eastAsia="標楷體" w:hAnsi="Times New Roman" w:cs="Times New Roman" w:hint="eastAsia"/>
          <w:b/>
          <w:sz w:val="32"/>
          <w:szCs w:val="32"/>
        </w:rPr>
        <w:t>商務外語</w:t>
      </w:r>
      <w:r w:rsidR="000A45A6" w:rsidRPr="00616648">
        <w:rPr>
          <w:rFonts w:ascii="Times New Roman" w:eastAsia="標楷體" w:hAnsi="Times New Roman" w:cs="Times New Roman" w:hint="eastAsia"/>
          <w:b/>
          <w:sz w:val="32"/>
          <w:szCs w:val="32"/>
        </w:rPr>
        <w:t>x</w:t>
      </w:r>
      <w:r w:rsidR="000A45A6" w:rsidRPr="00616648">
        <w:rPr>
          <w:rFonts w:ascii="Times New Roman" w:eastAsia="標楷體" w:hAnsi="Times New Roman" w:cs="Times New Roman" w:hint="eastAsia"/>
          <w:b/>
          <w:sz w:val="32"/>
          <w:szCs w:val="32"/>
        </w:rPr>
        <w:t>經貿實務</w:t>
      </w:r>
      <w:r w:rsidR="000A45A6" w:rsidRPr="00616648">
        <w:rPr>
          <w:rFonts w:ascii="Times New Roman" w:eastAsia="標楷體" w:hAnsi="Times New Roman" w:cs="Times New Roman" w:hint="eastAsia"/>
          <w:b/>
          <w:sz w:val="32"/>
          <w:szCs w:val="32"/>
        </w:rPr>
        <w:t>x</w:t>
      </w:r>
      <w:r w:rsidR="00EE18DD" w:rsidRPr="00616648">
        <w:rPr>
          <w:rFonts w:ascii="Times New Roman" w:eastAsia="標楷體" w:hAnsi="Times New Roman" w:cs="Times New Roman" w:hint="eastAsia"/>
          <w:b/>
          <w:sz w:val="32"/>
          <w:szCs w:val="32"/>
        </w:rPr>
        <w:t>職場技能</w:t>
      </w:r>
      <w:r w:rsidR="000A45A6" w:rsidRPr="00616648">
        <w:rPr>
          <w:rFonts w:ascii="Times New Roman" w:eastAsia="標楷體" w:hAnsi="Times New Roman" w:cs="Times New Roman" w:hint="eastAsia"/>
          <w:b/>
          <w:sz w:val="32"/>
          <w:szCs w:val="32"/>
        </w:rPr>
        <w:t>，一</w:t>
      </w:r>
      <w:r w:rsidR="000A45A6" w:rsidRPr="000A45A6">
        <w:rPr>
          <w:rFonts w:ascii="Times New Roman" w:eastAsia="標楷體" w:hAnsi="Times New Roman" w:cs="Times New Roman" w:hint="eastAsia"/>
          <w:b/>
          <w:color w:val="222222"/>
          <w:sz w:val="32"/>
          <w:szCs w:val="32"/>
        </w:rPr>
        <w:t>次到位</w:t>
      </w:r>
    </w:p>
    <w:p w:rsidR="000B0E2A" w:rsidRPr="003D4D02" w:rsidRDefault="000B0E2A" w:rsidP="000B0E2A">
      <w:pPr>
        <w:shd w:val="clear" w:color="auto" w:fill="FFFFFF"/>
        <w:spacing w:line="0" w:lineRule="atLeast"/>
        <w:rPr>
          <w:rFonts w:ascii="Times New Roman" w:eastAsia="標楷體" w:hAnsi="Times New Roman" w:cs="Times New Roman"/>
          <w:color w:val="333333"/>
          <w:sz w:val="28"/>
          <w:szCs w:val="28"/>
        </w:rPr>
      </w:pPr>
    </w:p>
    <w:p w:rsidR="00FF40B1" w:rsidRPr="00141349" w:rsidRDefault="00FF40B1" w:rsidP="00FF40B1">
      <w:pPr>
        <w:pStyle w:val="boardcontent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222222"/>
          <w:sz w:val="28"/>
          <w:szCs w:val="28"/>
        </w:rPr>
      </w:pPr>
      <w:r>
        <w:rPr>
          <w:rFonts w:cs="Times New Roman" w:hint="eastAsia"/>
          <w:color w:val="222222"/>
          <w:sz w:val="28"/>
          <w:szCs w:val="28"/>
        </w:rPr>
        <w:t>ITI</w:t>
      </w: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國企班校園</w:t>
      </w:r>
      <w:r w:rsidR="008631DC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招生</w:t>
      </w: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說明會</w:t>
      </w:r>
      <w:r w:rsidR="008631DC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－東華大學</w:t>
      </w:r>
      <w:bookmarkStart w:id="1" w:name="_GoBack"/>
      <w:bookmarkEnd w:id="1"/>
    </w:p>
    <w:p w:rsidR="00FF40B1" w:rsidRPr="00AD7943" w:rsidRDefault="00FF40B1" w:rsidP="00FF40B1">
      <w:pPr>
        <w:pStyle w:val="boardcontent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222222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辦理時間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10</w:t>
      </w:r>
      <w:r w:rsidR="008631DC">
        <w:rPr>
          <w:rFonts w:ascii="Times New Roman" w:eastAsia="標楷體" w:hAnsi="Times New Roman" w:cs="Times New Roman"/>
          <w:color w:val="222222"/>
          <w:sz w:val="28"/>
          <w:szCs w:val="28"/>
        </w:rPr>
        <w:t>8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年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1</w:t>
      </w:r>
      <w:r w:rsidR="008631DC">
        <w:rPr>
          <w:rFonts w:ascii="Times New Roman" w:eastAsia="標楷體" w:hAnsi="Times New Roman" w:cs="Times New Roman"/>
          <w:color w:val="222222"/>
          <w:sz w:val="28"/>
          <w:szCs w:val="28"/>
        </w:rPr>
        <w:t>2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月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12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(</w:t>
      </w:r>
      <w:r w:rsidR="008631DC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)</w:t>
      </w:r>
      <w:r w:rsidRPr="00B44EEC">
        <w:rPr>
          <w:rFonts w:ascii="Times New Roman" w:eastAsia="標楷體" w:hAnsi="Times New Roman" w:cs="Times New Roman"/>
          <w:color w:val="222222"/>
          <w:sz w:val="28"/>
          <w:szCs w:val="28"/>
        </w:rPr>
        <w:t xml:space="preserve"> 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12:</w:t>
      </w:r>
      <w:r w:rsidR="008631DC">
        <w:rPr>
          <w:rFonts w:ascii="Times New Roman" w:eastAsia="標楷體" w:hAnsi="Times New Roman" w:cs="Times New Roman"/>
          <w:color w:val="222222"/>
          <w:sz w:val="28"/>
          <w:szCs w:val="28"/>
        </w:rPr>
        <w:t>1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0-13:</w:t>
      </w:r>
      <w:r w:rsidR="008631DC">
        <w:rPr>
          <w:rFonts w:ascii="Times New Roman" w:eastAsia="標楷體" w:hAnsi="Times New Roman" w:cs="Times New Roman"/>
          <w:color w:val="222222"/>
          <w:sz w:val="28"/>
          <w:szCs w:val="28"/>
        </w:rPr>
        <w:t>1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0 (</w:t>
      </w: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提供午餐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)</w:t>
      </w:r>
    </w:p>
    <w:p w:rsidR="00FF40B1" w:rsidRPr="00AD7943" w:rsidRDefault="00FF40B1" w:rsidP="00FF40B1">
      <w:pPr>
        <w:pStyle w:val="boardcontent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222222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辦理</w:t>
      </w: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地點：</w:t>
      </w:r>
      <w:r w:rsidR="008631DC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管理學院</w:t>
      </w:r>
      <w:r w:rsidR="008631DC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C103</w:t>
      </w:r>
      <w:r w:rsidR="008631DC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室</w:t>
      </w:r>
    </w:p>
    <w:p w:rsidR="00FF40B1" w:rsidRPr="00AD7943" w:rsidRDefault="00FF40B1" w:rsidP="00FF40B1">
      <w:pPr>
        <w:pStyle w:val="boardcontent"/>
        <w:shd w:val="clear" w:color="auto" w:fill="FFFFFF"/>
        <w:spacing w:beforeLines="100" w:before="360" w:beforeAutospacing="0" w:after="0" w:afterAutospacing="0" w:line="0" w:lineRule="atLeast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AD7943">
        <w:rPr>
          <w:rFonts w:ascii="Times New Roman" w:eastAsia="標楷體" w:hAnsi="Times New Roman" w:cs="Times New Roman"/>
          <w:color w:val="222222"/>
          <w:sz w:val="28"/>
          <w:szCs w:val="28"/>
        </w:rPr>
        <w:t>活動流程：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4472"/>
      </w:tblGrid>
      <w:tr w:rsidR="00FF40B1" w:rsidRPr="00AD7943" w:rsidTr="000505E8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1" w:rsidRPr="00AD7943" w:rsidRDefault="00FF40B1" w:rsidP="000505E8">
            <w:pPr>
              <w:pStyle w:val="boardcontent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時間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1" w:rsidRPr="00AD7943" w:rsidRDefault="00FF40B1" w:rsidP="000505E8">
            <w:pPr>
              <w:pStyle w:val="boardcontent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流程</w:t>
            </w:r>
          </w:p>
        </w:tc>
      </w:tr>
      <w:tr w:rsidR="00FF40B1" w:rsidRPr="00AD7943" w:rsidTr="000505E8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1" w:rsidRPr="00AD7943" w:rsidRDefault="00FF40B1" w:rsidP="000505E8">
            <w:pPr>
              <w:pStyle w:val="boardcontent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12</w:t>
            </w:r>
            <w:r w:rsidR="008631DC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1</w:t>
            </w: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0-12</w:t>
            </w:r>
            <w:r w:rsidR="008631DC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1" w:rsidRPr="00AD7943" w:rsidRDefault="00FF40B1" w:rsidP="000505E8">
            <w:pPr>
              <w:pStyle w:val="boardcontent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報到</w:t>
            </w: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/</w:t>
            </w: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領取餐盒</w:t>
            </w:r>
          </w:p>
        </w:tc>
      </w:tr>
      <w:tr w:rsidR="00FF40B1" w:rsidRPr="00AD7943" w:rsidTr="000505E8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1" w:rsidRPr="00AD7943" w:rsidRDefault="00FF40B1" w:rsidP="000505E8">
            <w:pPr>
              <w:pStyle w:val="boardcontent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12</w:t>
            </w:r>
            <w:r w:rsidR="008631DC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20</w:t>
            </w: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-12</w:t>
            </w:r>
            <w:r w:rsidR="008631DC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50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1" w:rsidRPr="00AD7943" w:rsidRDefault="008631DC" w:rsidP="000505E8">
            <w:pPr>
              <w:pStyle w:val="boardcontent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</w:rPr>
              <w:t>國企班</w:t>
            </w:r>
            <w:r w:rsidR="00FF40B1"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簡</w:t>
            </w:r>
            <w:r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</w:rPr>
              <w:t>介</w:t>
            </w:r>
          </w:p>
        </w:tc>
      </w:tr>
      <w:tr w:rsidR="00FF40B1" w:rsidRPr="00AD7943" w:rsidTr="000505E8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1" w:rsidRPr="00AD7943" w:rsidRDefault="00FF40B1" w:rsidP="000505E8">
            <w:pPr>
              <w:pStyle w:val="boardcontent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12</w:t>
            </w:r>
            <w:r w:rsidR="008631DC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50</w:t>
            </w: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-1</w:t>
            </w:r>
            <w:r w:rsidR="008631DC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31</w:t>
            </w: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1" w:rsidRPr="00AD7943" w:rsidRDefault="00FF40B1" w:rsidP="000505E8">
            <w:pPr>
              <w:pStyle w:val="boardcontent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AD7943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QnA</w:t>
            </w:r>
          </w:p>
        </w:tc>
      </w:tr>
    </w:tbl>
    <w:p w:rsidR="00FF40B1" w:rsidRPr="008E29E6" w:rsidRDefault="00FF40B1" w:rsidP="000A45A6">
      <w:pPr>
        <w:shd w:val="clear" w:color="auto" w:fill="FFFFFF"/>
        <w:spacing w:line="0" w:lineRule="atLeast"/>
        <w:jc w:val="center"/>
        <w:rPr>
          <w:rFonts w:ascii="Times New Roman" w:eastAsia="標楷體" w:hAnsi="Times New Roman" w:cs="Times New Roman" w:hint="eastAsia"/>
          <w:color w:val="333333"/>
          <w:sz w:val="28"/>
          <w:szCs w:val="28"/>
        </w:rPr>
      </w:pPr>
    </w:p>
    <w:tbl>
      <w:tblPr>
        <w:tblStyle w:val="ab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7539"/>
      </w:tblGrid>
      <w:tr w:rsidR="000A45A6" w:rsidTr="000A45A6">
        <w:trPr>
          <w:trHeight w:val="2312"/>
        </w:trPr>
        <w:tc>
          <w:tcPr>
            <w:tcW w:w="2947" w:type="dxa"/>
          </w:tcPr>
          <w:p w:rsidR="000A45A6" w:rsidRDefault="000A45A6" w:rsidP="000A45A6">
            <w:pPr>
              <w:shd w:val="clear" w:color="auto" w:fill="FFFFFF"/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94460" cy="139446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0簡章下載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E2A" w:rsidRPr="00AC3B6E" w:rsidRDefault="000A45A6" w:rsidP="00A55DCC">
            <w:pPr>
              <w:shd w:val="clear" w:color="auto" w:fill="FFFFFF"/>
              <w:spacing w:beforeLines="50" w:before="180" w:line="0" w:lineRule="atLeast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國企班招生簡章下載</w:t>
            </w:r>
          </w:p>
        </w:tc>
        <w:tc>
          <w:tcPr>
            <w:tcW w:w="7539" w:type="dxa"/>
          </w:tcPr>
          <w:p w:rsidR="003D4D02" w:rsidRDefault="000A45A6" w:rsidP="000A45A6">
            <w:pPr>
              <w:pStyle w:val="boardcontent"/>
              <w:spacing w:before="0" w:beforeAutospacing="0" w:afterLines="50" w:after="18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794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D7943">
              <w:rPr>
                <w:rFonts w:ascii="Times New Roman" w:eastAsia="標楷體" w:hAnsi="Times New Roman" w:cs="Times New Roman"/>
                <w:sz w:val="28"/>
                <w:szCs w:val="28"/>
              </w:rPr>
              <w:t>年國企班將招收【二年期英語、日語、德語、西語</w:t>
            </w:r>
            <w:r w:rsidR="003D4D02">
              <w:rPr>
                <w:rFonts w:ascii="Times New Roman" w:eastAsia="標楷體" w:hAnsi="Times New Roman" w:cs="Times New Roman"/>
                <w:sz w:val="28"/>
                <w:szCs w:val="28"/>
              </w:rPr>
              <w:t>、越南語、印尼語、泰語組及一年期英語組、經貿實戰組及越南語組】</w:t>
            </w:r>
            <w:r w:rsidR="003D4D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，計</w:t>
            </w:r>
            <w:r w:rsidR="003D4D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318</w:t>
            </w:r>
            <w:r w:rsidR="003D4D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個名額。</w:t>
            </w:r>
          </w:p>
          <w:p w:rsidR="003D4D02" w:rsidRPr="000A45A6" w:rsidRDefault="003D4D02" w:rsidP="003D4D02">
            <w:pPr>
              <w:pStyle w:val="boardcontent"/>
              <w:spacing w:before="0" w:beforeAutospacing="0" w:afterLines="50" w:after="180" w:afterAutospacing="0" w:line="0" w:lineRule="atLeast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國企班自本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(108)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F74C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報名，入學考試採書面審查及中、英文口試，歡迎大專畢業以上</w:t>
            </w:r>
            <w:r w:rsidR="00F74C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74C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男性須役畢或免役</w:t>
            </w:r>
            <w:r w:rsidR="00F74C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F74C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之本國國民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F74C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取得兩年內多益成績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3D4D02">
              <w:rPr>
                <w:rFonts w:ascii="Times New Roman" w:eastAsia="標楷體" w:hAnsi="Times New Roman" w:cs="Times New Roman"/>
                <w:sz w:val="28"/>
                <w:szCs w:val="28"/>
              </w:rPr>
              <w:t>或同等級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之全民英檢、托福、雅思等英語</w:t>
            </w:r>
            <w:r w:rsidRPr="003D4D02">
              <w:rPr>
                <w:rFonts w:ascii="Times New Roman" w:eastAsia="標楷體" w:hAnsi="Times New Roman" w:cs="Times New Roman"/>
                <w:sz w:val="28"/>
                <w:szCs w:val="28"/>
              </w:rPr>
              <w:t>檢定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成績者踴躍報名。</w:t>
            </w:r>
          </w:p>
        </w:tc>
      </w:tr>
    </w:tbl>
    <w:p w:rsidR="00C35794" w:rsidRPr="002B4D20" w:rsidRDefault="000B0E2A" w:rsidP="000A45A6">
      <w:pPr>
        <w:spacing w:beforeLines="50" w:before="180" w:line="0" w:lineRule="atLeast"/>
        <w:rPr>
          <w:rFonts w:ascii="Times New Roman" w:eastAsia="標楷體" w:hAnsi="Times New Roman" w:cs="Times New Roman"/>
          <w:color w:val="333333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國企班</w:t>
      </w:r>
      <w:r w:rsidRPr="00AD7943">
        <w:rPr>
          <w:rFonts w:ascii="Times New Roman" w:eastAsia="標楷體" w:hAnsi="Times New Roman" w:cs="Times New Roman"/>
          <w:sz w:val="28"/>
          <w:szCs w:val="28"/>
        </w:rPr>
        <w:t>相關報考資訊請參考</w:t>
      </w:r>
      <w:r>
        <w:rPr>
          <w:rFonts w:ascii="Times New Roman" w:eastAsia="標楷體" w:hAnsi="Times New Roman" w:cs="Times New Roman" w:hint="eastAsia"/>
          <w:sz w:val="28"/>
          <w:szCs w:val="28"/>
        </w:rPr>
        <w:t>ITI</w:t>
      </w:r>
      <w:r w:rsidRPr="00AD7943">
        <w:rPr>
          <w:rFonts w:ascii="Times New Roman" w:eastAsia="標楷體" w:hAnsi="Times New Roman" w:cs="Times New Roman"/>
          <w:sz w:val="28"/>
          <w:szCs w:val="28"/>
        </w:rPr>
        <w:t>「國企班</w:t>
      </w:r>
      <w:r w:rsidR="00F74C20">
        <w:rPr>
          <w:rFonts w:ascii="Times New Roman" w:eastAsia="標楷體" w:hAnsi="Times New Roman" w:cs="Times New Roman" w:hint="eastAsia"/>
          <w:sz w:val="28"/>
          <w:szCs w:val="28"/>
        </w:rPr>
        <w:t>招生專頁</w:t>
      </w:r>
      <w:r w:rsidRPr="00AD7943">
        <w:rPr>
          <w:rFonts w:ascii="Times New Roman" w:eastAsia="標楷體" w:hAnsi="Times New Roman" w:cs="Times New Roman"/>
          <w:sz w:val="28"/>
          <w:szCs w:val="28"/>
        </w:rPr>
        <w:t>」</w:t>
      </w:r>
      <w:r w:rsidRPr="00AD7943">
        <w:rPr>
          <w:rFonts w:ascii="Times New Roman" w:eastAsia="標楷體" w:hAnsi="Times New Roman" w:cs="Times New Roman"/>
          <w:sz w:val="28"/>
          <w:szCs w:val="28"/>
        </w:rPr>
        <w:t>(</w:t>
      </w:r>
      <w:hyperlink r:id="rId8" w:history="1">
        <w:r w:rsidR="00F74C20" w:rsidRPr="005740B4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https://www.iti.org.tw/ibap</w:t>
        </w:r>
      </w:hyperlink>
      <w:r w:rsidRPr="00AD7943">
        <w:rPr>
          <w:rFonts w:ascii="Times New Roman" w:eastAsia="標楷體" w:hAnsi="Times New Roman" w:cs="Times New Roman"/>
          <w:sz w:val="28"/>
          <w:szCs w:val="28"/>
        </w:rPr>
        <w:t>)</w:t>
      </w:r>
      <w:r w:rsidRPr="00AD7943">
        <w:rPr>
          <w:rFonts w:ascii="Times New Roman" w:eastAsia="標楷體" w:hAnsi="Times New Roman" w:cs="Times New Roman"/>
          <w:sz w:val="28"/>
          <w:szCs w:val="28"/>
        </w:rPr>
        <w:t>，或洽</w:t>
      </w:r>
      <w:r w:rsidRPr="00AD7943">
        <w:rPr>
          <w:rFonts w:ascii="Times New Roman" w:eastAsia="標楷體" w:hAnsi="Times New Roman" w:cs="Times New Roman"/>
          <w:sz w:val="28"/>
          <w:szCs w:val="28"/>
        </w:rPr>
        <w:t>(03)5712571</w:t>
      </w:r>
      <w:r w:rsidRPr="00AD7943">
        <w:rPr>
          <w:rFonts w:ascii="Times New Roman" w:eastAsia="標楷體" w:hAnsi="Times New Roman" w:cs="Times New Roman"/>
          <w:sz w:val="28"/>
          <w:szCs w:val="28"/>
        </w:rPr>
        <w:t>分機</w:t>
      </w:r>
      <w:r w:rsidR="00F74C2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D7943">
        <w:rPr>
          <w:rFonts w:ascii="Times New Roman" w:eastAsia="標楷體" w:hAnsi="Times New Roman" w:cs="Times New Roman"/>
          <w:sz w:val="28"/>
          <w:szCs w:val="28"/>
        </w:rPr>
        <w:t>0</w:t>
      </w:r>
      <w:r w:rsidR="00F74C20">
        <w:rPr>
          <w:rFonts w:ascii="Times New Roman" w:eastAsia="標楷體" w:hAnsi="Times New Roman" w:cs="Times New Roman"/>
          <w:sz w:val="28"/>
          <w:szCs w:val="28"/>
        </w:rPr>
        <w:t>5</w:t>
      </w:r>
      <w:r w:rsidRPr="00AD7943">
        <w:rPr>
          <w:rFonts w:ascii="Times New Roman" w:eastAsia="標楷體" w:hAnsi="Times New Roman" w:cs="Times New Roman"/>
          <w:sz w:val="28"/>
          <w:szCs w:val="28"/>
        </w:rPr>
        <w:t>、</w:t>
      </w:r>
      <w:r w:rsidR="00F74C2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D7943">
        <w:rPr>
          <w:rFonts w:ascii="Times New Roman" w:eastAsia="標楷體" w:hAnsi="Times New Roman" w:cs="Times New Roman"/>
          <w:sz w:val="28"/>
          <w:szCs w:val="28"/>
        </w:rPr>
        <w:t xml:space="preserve">06 </w:t>
      </w:r>
      <w:r w:rsidRPr="00AD7943">
        <w:rPr>
          <w:rFonts w:ascii="Times New Roman" w:eastAsia="標楷體" w:hAnsi="Times New Roman" w:cs="Times New Roman"/>
          <w:sz w:val="28"/>
          <w:szCs w:val="28"/>
        </w:rPr>
        <w:t>招生小組</w:t>
      </w:r>
    </w:p>
    <w:sectPr w:rsidR="00C35794" w:rsidRPr="002B4D20" w:rsidSect="00D14D11">
      <w:headerReference w:type="default" r:id="rId9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80" w:rsidRDefault="00D44A80" w:rsidP="006D66F0">
      <w:r>
        <w:separator/>
      </w:r>
    </w:p>
  </w:endnote>
  <w:endnote w:type="continuationSeparator" w:id="0">
    <w:p w:rsidR="00D44A80" w:rsidRDefault="00D44A80" w:rsidP="006D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80" w:rsidRDefault="00D44A80" w:rsidP="006D66F0">
      <w:r>
        <w:separator/>
      </w:r>
    </w:p>
  </w:footnote>
  <w:footnote w:type="continuationSeparator" w:id="0">
    <w:p w:rsidR="00D44A80" w:rsidRDefault="00D44A80" w:rsidP="006D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F0" w:rsidRDefault="00C35794" w:rsidP="004520E3">
    <w:pPr>
      <w:pStyle w:val="a6"/>
      <w:ind w:leftChars="-200" w:left="-480"/>
      <w:jc w:val="center"/>
    </w:pPr>
    <w:r>
      <w:rPr>
        <w:noProof/>
      </w:rPr>
      <w:drawing>
        <wp:inline distT="0" distB="0" distL="0" distR="0">
          <wp:extent cx="6696710" cy="1234440"/>
          <wp:effectExtent l="0" t="0" r="889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09_25_國企班BANNER 1960X500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78" b="14381"/>
                  <a:stretch/>
                </pic:blipFill>
                <pic:spPr bwMode="auto">
                  <a:xfrm>
                    <a:off x="0" y="0"/>
                    <a:ext cx="6696710" cy="1234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35CC"/>
    <w:multiLevelType w:val="multilevel"/>
    <w:tmpl w:val="2D2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0"/>
    <w:rsid w:val="0000374E"/>
    <w:rsid w:val="00035A87"/>
    <w:rsid w:val="000750BC"/>
    <w:rsid w:val="000944F8"/>
    <w:rsid w:val="000A44E2"/>
    <w:rsid w:val="000A45A6"/>
    <w:rsid w:val="000B0635"/>
    <w:rsid w:val="000B0E2A"/>
    <w:rsid w:val="000C3616"/>
    <w:rsid w:val="00141349"/>
    <w:rsid w:val="0014618F"/>
    <w:rsid w:val="00156E7A"/>
    <w:rsid w:val="00176480"/>
    <w:rsid w:val="001C0A01"/>
    <w:rsid w:val="001E6B34"/>
    <w:rsid w:val="001F2419"/>
    <w:rsid w:val="001F2710"/>
    <w:rsid w:val="0025082C"/>
    <w:rsid w:val="00257491"/>
    <w:rsid w:val="0027454B"/>
    <w:rsid w:val="00276763"/>
    <w:rsid w:val="00283475"/>
    <w:rsid w:val="002939D6"/>
    <w:rsid w:val="002B0919"/>
    <w:rsid w:val="002B4D20"/>
    <w:rsid w:val="002D5385"/>
    <w:rsid w:val="002E4FA1"/>
    <w:rsid w:val="00322135"/>
    <w:rsid w:val="00324662"/>
    <w:rsid w:val="003504B0"/>
    <w:rsid w:val="003A37C1"/>
    <w:rsid w:val="003D4D02"/>
    <w:rsid w:val="00412EA5"/>
    <w:rsid w:val="004520E3"/>
    <w:rsid w:val="004900A4"/>
    <w:rsid w:val="004943D2"/>
    <w:rsid w:val="00510331"/>
    <w:rsid w:val="0051464C"/>
    <w:rsid w:val="00516CEF"/>
    <w:rsid w:val="00522E1A"/>
    <w:rsid w:val="00541DAE"/>
    <w:rsid w:val="005527EE"/>
    <w:rsid w:val="00556A8F"/>
    <w:rsid w:val="00567FDB"/>
    <w:rsid w:val="00570CCE"/>
    <w:rsid w:val="005A3045"/>
    <w:rsid w:val="005F2E3F"/>
    <w:rsid w:val="00616648"/>
    <w:rsid w:val="006D66F0"/>
    <w:rsid w:val="006F2CA6"/>
    <w:rsid w:val="00734338"/>
    <w:rsid w:val="00742992"/>
    <w:rsid w:val="00745A5B"/>
    <w:rsid w:val="007539F4"/>
    <w:rsid w:val="00772EBC"/>
    <w:rsid w:val="00833CA6"/>
    <w:rsid w:val="00843F8A"/>
    <w:rsid w:val="00860439"/>
    <w:rsid w:val="008631DC"/>
    <w:rsid w:val="008C4450"/>
    <w:rsid w:val="008C798D"/>
    <w:rsid w:val="008E5EC6"/>
    <w:rsid w:val="009C6333"/>
    <w:rsid w:val="009F32B2"/>
    <w:rsid w:val="00A02623"/>
    <w:rsid w:val="00A17558"/>
    <w:rsid w:val="00A30975"/>
    <w:rsid w:val="00A36DF0"/>
    <w:rsid w:val="00A43B1A"/>
    <w:rsid w:val="00A81C1A"/>
    <w:rsid w:val="00AC051B"/>
    <w:rsid w:val="00AD46D1"/>
    <w:rsid w:val="00AD7943"/>
    <w:rsid w:val="00AE1BF1"/>
    <w:rsid w:val="00AE3310"/>
    <w:rsid w:val="00B44040"/>
    <w:rsid w:val="00B44EEC"/>
    <w:rsid w:val="00B71973"/>
    <w:rsid w:val="00BA0DE7"/>
    <w:rsid w:val="00BC18C8"/>
    <w:rsid w:val="00BD344D"/>
    <w:rsid w:val="00BD5D4B"/>
    <w:rsid w:val="00BF54C9"/>
    <w:rsid w:val="00C32B76"/>
    <w:rsid w:val="00C35794"/>
    <w:rsid w:val="00C36B04"/>
    <w:rsid w:val="00C41387"/>
    <w:rsid w:val="00CB1AD4"/>
    <w:rsid w:val="00CD7114"/>
    <w:rsid w:val="00D14D11"/>
    <w:rsid w:val="00D20B6D"/>
    <w:rsid w:val="00D44A80"/>
    <w:rsid w:val="00D45511"/>
    <w:rsid w:val="00D61739"/>
    <w:rsid w:val="00D71551"/>
    <w:rsid w:val="00D73DAB"/>
    <w:rsid w:val="00DB3F19"/>
    <w:rsid w:val="00DF63B3"/>
    <w:rsid w:val="00EC1675"/>
    <w:rsid w:val="00EE18DD"/>
    <w:rsid w:val="00EF259F"/>
    <w:rsid w:val="00F74422"/>
    <w:rsid w:val="00F74C20"/>
    <w:rsid w:val="00F87B20"/>
    <w:rsid w:val="00FA21F3"/>
    <w:rsid w:val="00FC14B5"/>
    <w:rsid w:val="00FE52A0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57D81"/>
  <w15:chartTrackingRefBased/>
  <w15:docId w15:val="{D53636E1-5E26-4289-951E-09BC603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6DF0"/>
    <w:rPr>
      <w:rFonts w:ascii="新細明體" w:eastAsia="新細明體" w:hAnsi="新細明體" w:cs="新細明體"/>
      <w:color w:val="000000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C35794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DF0"/>
    <w:rPr>
      <w:color w:val="0000FF"/>
      <w:u w:val="single"/>
    </w:rPr>
  </w:style>
  <w:style w:type="character" w:styleId="a4">
    <w:name w:val="Strong"/>
    <w:basedOn w:val="a0"/>
    <w:uiPriority w:val="22"/>
    <w:qFormat/>
    <w:rsid w:val="00A36DF0"/>
    <w:rPr>
      <w:b/>
      <w:bCs/>
    </w:rPr>
  </w:style>
  <w:style w:type="character" w:styleId="a5">
    <w:name w:val="Mention"/>
    <w:basedOn w:val="a0"/>
    <w:uiPriority w:val="99"/>
    <w:semiHidden/>
    <w:unhideWhenUsed/>
    <w:rsid w:val="008C4450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6D6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66F0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6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66F0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36B04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D1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ardcontent">
    <w:name w:val="board_content"/>
    <w:basedOn w:val="a"/>
    <w:rsid w:val="00B44040"/>
    <w:pPr>
      <w:spacing w:before="100" w:beforeAutospacing="1" w:after="100" w:afterAutospacing="1"/>
    </w:pPr>
    <w:rPr>
      <w:color w:val="auto"/>
    </w:rPr>
  </w:style>
  <w:style w:type="character" w:customStyle="1" w:styleId="20">
    <w:name w:val="標題 2 字元"/>
    <w:basedOn w:val="a0"/>
    <w:link w:val="2"/>
    <w:uiPriority w:val="9"/>
    <w:rsid w:val="00C3579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ime">
    <w:name w:val="time"/>
    <w:basedOn w:val="a0"/>
    <w:rsid w:val="00C35794"/>
  </w:style>
  <w:style w:type="character" w:customStyle="1" w:styleId="rate">
    <w:name w:val="rate"/>
    <w:basedOn w:val="a0"/>
    <w:rsid w:val="00C35794"/>
  </w:style>
  <w:style w:type="paragraph" w:styleId="Web">
    <w:name w:val="Normal (Web)"/>
    <w:basedOn w:val="a"/>
    <w:uiPriority w:val="99"/>
    <w:semiHidden/>
    <w:unhideWhenUsed/>
    <w:rsid w:val="00C35794"/>
    <w:pPr>
      <w:spacing w:before="100" w:beforeAutospacing="1" w:after="100" w:afterAutospacing="1"/>
    </w:pPr>
    <w:rPr>
      <w:color w:val="auto"/>
    </w:rPr>
  </w:style>
  <w:style w:type="character" w:styleId="ac">
    <w:name w:val="Emphasis"/>
    <w:basedOn w:val="a0"/>
    <w:uiPriority w:val="20"/>
    <w:qFormat/>
    <w:rsid w:val="003D4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3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365D98"/>
                <w:right w:val="none" w:sz="0" w:space="0" w:color="auto"/>
              </w:divBdr>
            </w:div>
            <w:div w:id="1835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07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i.org.tw/ib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ITI-Staff</dc:creator>
  <cp:keywords/>
  <dc:description/>
  <cp:lastModifiedBy>ITI-Staff</cp:lastModifiedBy>
  <cp:revision>2</cp:revision>
  <dcterms:created xsi:type="dcterms:W3CDTF">2019-11-29T10:22:00Z</dcterms:created>
  <dcterms:modified xsi:type="dcterms:W3CDTF">2019-11-29T10:22:00Z</dcterms:modified>
</cp:coreProperties>
</file>