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EE" w:rsidRPr="000D2F8B" w:rsidRDefault="00506BEE" w:rsidP="00506BEE">
      <w:pPr>
        <w:widowControl/>
        <w:spacing w:line="330" w:lineRule="atLeast"/>
        <w:ind w:firstLine="480"/>
        <w:rPr>
          <w:rFonts w:ascii="仿宋_GB2312" w:eastAsia="仿宋_GB2312" w:hAnsi="Verdana" w:cs="Arial" w:hint="eastAsia"/>
          <w:color w:val="000000"/>
          <w:kern w:val="0"/>
          <w:sz w:val="32"/>
          <w:szCs w:val="32"/>
        </w:rPr>
      </w:pPr>
      <w:bookmarkStart w:id="0" w:name="_GoBack"/>
      <w:r w:rsidRPr="000D2F8B">
        <w:rPr>
          <w:rFonts w:ascii="仿宋_GB2312" w:eastAsia="仿宋_GB2312" w:hAnsi="Verdana" w:cs="Arial" w:hint="eastAsia"/>
          <w:color w:val="000000"/>
          <w:kern w:val="0"/>
          <w:sz w:val="32"/>
          <w:szCs w:val="32"/>
        </w:rPr>
        <w:t xml:space="preserve">中国光大银行深圳分行成立于1993年11月，立足中国改革发展的前沿，植根特区这片沃土，26年来，始终坚持“规模、效益、质量”并举的经营方针，以市场为导向，以客户为中心，伴随着中国金融业的发展进程，不断改革创新、锐意进取，目前已有1家二级分行（前海分行），47家同城支行。“献身建设，共享成就，服务特区，繁荣经济”是光大人矢志不移的追求，体现了光大人强烈的社会责任感和保持与客户相互依赖、良好沟通的诚挚姿态，在支持特区建设中，光大银行与政府部门、银行同业和社会各界建立了深厚的友谊，得到了广泛认同和支持，光大银行深圳分行是值得信赖和合作的好伙伴。 </w:t>
      </w:r>
    </w:p>
    <w:p w:rsidR="00506BEE" w:rsidRPr="000D2F8B" w:rsidRDefault="00506BEE" w:rsidP="00506BEE">
      <w:pPr>
        <w:widowControl/>
        <w:spacing w:line="330" w:lineRule="atLeast"/>
        <w:ind w:firstLine="480"/>
        <w:rPr>
          <w:rFonts w:ascii="仿宋_GB2312" w:eastAsia="仿宋_GB2312" w:hAnsi="Verdana" w:cs="Arial" w:hint="eastAsia"/>
          <w:color w:val="000000"/>
          <w:kern w:val="0"/>
          <w:sz w:val="32"/>
          <w:szCs w:val="32"/>
        </w:rPr>
      </w:pPr>
      <w:r w:rsidRPr="000D2F8B">
        <w:rPr>
          <w:rFonts w:ascii="仿宋_GB2312" w:eastAsia="仿宋_GB2312" w:hAnsi="Verdana" w:cs="Arial" w:hint="eastAsia"/>
          <w:color w:val="000000"/>
          <w:kern w:val="0"/>
          <w:sz w:val="32"/>
          <w:szCs w:val="32"/>
        </w:rPr>
        <w:t>中国光大银行深圳分行抓住历史机遇，坚定不移地实施改革，加快战略规划的实施，全行上下注重打造人才工程，广纳贤才，根据银行工作需要配备好人力资源，为业务发展提供组织保障。</w:t>
      </w:r>
    </w:p>
    <w:bookmarkEnd w:id="0"/>
    <w:p w:rsidR="00005F12" w:rsidRPr="000D2F8B" w:rsidRDefault="00005F12"/>
    <w:sectPr w:rsidR="00005F12" w:rsidRPr="000D2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650" w:rsidRDefault="00067650" w:rsidP="00506BEE">
      <w:r>
        <w:separator/>
      </w:r>
    </w:p>
  </w:endnote>
  <w:endnote w:type="continuationSeparator" w:id="0">
    <w:p w:rsidR="00067650" w:rsidRDefault="00067650" w:rsidP="0050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650" w:rsidRDefault="00067650" w:rsidP="00506BEE">
      <w:r>
        <w:separator/>
      </w:r>
    </w:p>
  </w:footnote>
  <w:footnote w:type="continuationSeparator" w:id="0">
    <w:p w:rsidR="00067650" w:rsidRDefault="00067650" w:rsidP="00506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BEE"/>
    <w:rsid w:val="00005F12"/>
    <w:rsid w:val="00067650"/>
    <w:rsid w:val="000D2F8B"/>
    <w:rsid w:val="0050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9A5295-88B7-462C-84AD-776CA57C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6B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6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6B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许碧华</dc:creator>
  <cp:keywords/>
  <dc:description/>
  <cp:lastModifiedBy>雷声远</cp:lastModifiedBy>
  <cp:revision>3</cp:revision>
  <dcterms:created xsi:type="dcterms:W3CDTF">2019-10-11T06:10:00Z</dcterms:created>
  <dcterms:modified xsi:type="dcterms:W3CDTF">2019-10-21T04:39:00Z</dcterms:modified>
</cp:coreProperties>
</file>