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A0" w:rsidRDefault="005766B1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2019-2021</w:t>
      </w:r>
      <w:r w:rsidRPr="00C85205">
        <w:rPr>
          <w:rFonts w:ascii="微軟正黑體" w:eastAsia="微軟正黑體" w:hAnsi="微軟正黑體"/>
          <w:b/>
          <w:sz w:val="28"/>
          <w:szCs w:val="28"/>
        </w:rPr>
        <w:t>推動臺灣開放教育適性</w:t>
      </w:r>
      <w:r>
        <w:rPr>
          <w:rFonts w:ascii="微軟正黑體" w:eastAsia="微軟正黑體" w:hAnsi="微軟正黑體" w:hint="eastAsia"/>
          <w:b/>
          <w:sz w:val="28"/>
          <w:szCs w:val="28"/>
        </w:rPr>
        <w:t>Open textbook推廣</w:t>
      </w:r>
      <w:r w:rsidRPr="00C85205">
        <w:rPr>
          <w:rFonts w:ascii="微軟正黑體" w:eastAsia="微軟正黑體" w:hAnsi="微軟正黑體"/>
          <w:b/>
          <w:sz w:val="28"/>
          <w:szCs w:val="28"/>
        </w:rPr>
        <w:t>徵集計畫</w:t>
      </w:r>
    </w:p>
    <w:p w:rsidR="005766B1" w:rsidRDefault="005766B1">
      <w:pPr>
        <w:rPr>
          <w:rFonts w:ascii="微軟正黑體" w:eastAsia="微軟正黑體" w:hAnsi="微軟正黑體"/>
          <w:b/>
          <w:sz w:val="28"/>
          <w:szCs w:val="28"/>
        </w:rPr>
      </w:pP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C85205">
        <w:rPr>
          <w:rFonts w:ascii="微軟正黑體" w:eastAsia="微軟正黑體" w:hAnsi="微軟正黑體" w:hint="eastAsia"/>
          <w:szCs w:val="24"/>
        </w:rPr>
        <w:t>依據</w:t>
      </w:r>
    </w:p>
    <w:p w:rsidR="005766B1" w:rsidRPr="00C85205" w:rsidRDefault="005766B1" w:rsidP="005766B1">
      <w:pPr>
        <w:pStyle w:val="a3"/>
        <w:spacing w:beforeLines="50" w:before="180" w:afterLines="50" w:after="180" w:line="400" w:lineRule="exact"/>
        <w:ind w:leftChars="0" w:left="7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依據社團法人臺灣開放式課程暨教育聯盟第五屆第3次會員大會通過108年工作計畫（108年7月25日）辦理。</w:t>
      </w: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計畫目標</w:t>
      </w:r>
    </w:p>
    <w:p w:rsidR="005766B1" w:rsidRDefault="005766B1" w:rsidP="005766B1">
      <w:pPr>
        <w:pStyle w:val="a3"/>
        <w:numPr>
          <w:ilvl w:val="1"/>
          <w:numId w:val="1"/>
        </w:numPr>
        <w:tabs>
          <w:tab w:val="left" w:pos="1134"/>
        </w:tabs>
        <w:spacing w:beforeLines="50" w:before="180" w:afterLines="50" w:after="180" w:line="400" w:lineRule="exact"/>
        <w:ind w:leftChars="0" w:left="1134" w:hanging="7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本校參與臺灣開放式課程暨教育聯盟，共同協助聯合推動國內開放教育適性Open textbook，以教師教學及學生就課之經驗，挑選應符國人學習之Open textbook，</w:t>
      </w:r>
      <w:proofErr w:type="gramStart"/>
      <w:r>
        <w:rPr>
          <w:rFonts w:ascii="微軟正黑體" w:eastAsia="微軟正黑體" w:hAnsi="微軟正黑體" w:hint="eastAsia"/>
          <w:szCs w:val="24"/>
        </w:rPr>
        <w:t>選評並</w:t>
      </w:r>
      <w:proofErr w:type="gramEnd"/>
      <w:r>
        <w:rPr>
          <w:rFonts w:ascii="微軟正黑體" w:eastAsia="微軟正黑體" w:hAnsi="微軟正黑體" w:hint="eastAsia"/>
          <w:szCs w:val="24"/>
        </w:rPr>
        <w:t>推廣予同領域教師授課使用。</w:t>
      </w:r>
    </w:p>
    <w:p w:rsidR="005766B1" w:rsidRDefault="00B85500" w:rsidP="005766B1">
      <w:pPr>
        <w:pStyle w:val="a3"/>
        <w:numPr>
          <w:ilvl w:val="1"/>
          <w:numId w:val="1"/>
        </w:numPr>
        <w:tabs>
          <w:tab w:val="left" w:pos="1134"/>
        </w:tabs>
        <w:spacing w:beforeLines="50" w:before="180" w:afterLines="50" w:after="180" w:line="400" w:lineRule="exact"/>
        <w:ind w:leftChars="0" w:left="1134" w:hanging="70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本校與聯盟合作</w:t>
      </w:r>
      <w:r w:rsidR="005766B1">
        <w:rPr>
          <w:rFonts w:ascii="微軟正黑體" w:eastAsia="微軟正黑體" w:hAnsi="微軟正黑體" w:hint="eastAsia"/>
          <w:szCs w:val="24"/>
        </w:rPr>
        <w:t>推廣國外開放教育Open textbook理念，學習國外經驗發展適合臺灣教育之Open textbook，創造華文開放教育Open textbook使用之潮流及普及化。</w:t>
      </w: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辦理單位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主辦單位：</w:t>
      </w:r>
      <w:r w:rsidR="00A02DD6">
        <w:rPr>
          <w:rFonts w:ascii="微軟正黑體" w:eastAsia="微軟正黑體" w:hAnsi="微軟正黑體" w:hint="eastAsia"/>
          <w:szCs w:val="24"/>
        </w:rPr>
        <w:t>國立東華大學</w:t>
      </w:r>
      <w:bookmarkStart w:id="0" w:name="_GoBack"/>
      <w:bookmarkEnd w:id="0"/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協辦單位：</w:t>
      </w:r>
      <w:r w:rsidR="00B85500">
        <w:rPr>
          <w:rFonts w:ascii="微軟正黑體" w:eastAsia="微軟正黑體" w:hAnsi="微軟正黑體" w:hint="eastAsia"/>
          <w:szCs w:val="24"/>
        </w:rPr>
        <w:t>社團法人臺灣開放式課程暨教育聯盟</w:t>
      </w: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參加對象：聯盟各會員學校推廣或徵集評選之教師</w:t>
      </w:r>
    </w:p>
    <w:p w:rsidR="005766B1" w:rsidRPr="00A54386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辦理期程</w:t>
      </w:r>
      <w:r>
        <w:rPr>
          <w:rFonts w:ascii="微軟正黑體" w:eastAsia="微軟正黑體" w:hAnsi="微軟正黑體" w:hint="eastAsia"/>
          <w:szCs w:val="24"/>
        </w:rPr>
        <w:t>：</w:t>
      </w:r>
      <w:r w:rsidRPr="00A54386">
        <w:rPr>
          <w:rFonts w:ascii="微軟正黑體" w:eastAsia="微軟正黑體" w:hAnsi="微軟正黑體" w:hint="eastAsia"/>
          <w:szCs w:val="24"/>
        </w:rPr>
        <w:t>108年9月16日起至110年1月31日止</w:t>
      </w:r>
      <w:r>
        <w:rPr>
          <w:rFonts w:ascii="微軟正黑體" w:eastAsia="微軟正黑體" w:hAnsi="微軟正黑體" w:hint="eastAsia"/>
          <w:szCs w:val="24"/>
        </w:rPr>
        <w:t>(分兩階段)</w:t>
      </w:r>
      <w:r w:rsidRPr="00A54386">
        <w:rPr>
          <w:rFonts w:ascii="微軟正黑體" w:eastAsia="微軟正黑體" w:hAnsi="微軟正黑體" w:hint="eastAsia"/>
          <w:szCs w:val="24"/>
        </w:rPr>
        <w:t>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第一階段：108年9月16日起至108年12月15日止。</w:t>
      </w:r>
    </w:p>
    <w:p w:rsidR="005766B1" w:rsidRDefault="005766B1" w:rsidP="005766B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申請截止日期：108年11月15日</w:t>
      </w:r>
    </w:p>
    <w:p w:rsidR="005766B1" w:rsidRPr="00C90DC6" w:rsidRDefault="005766B1" w:rsidP="005766B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報告繳交日期：108年12月31日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第二階段：109年2</w:t>
      </w:r>
      <w:r w:rsidRPr="005B2154">
        <w:rPr>
          <w:rFonts w:ascii="微軟正黑體" w:eastAsia="微軟正黑體" w:hAnsi="微軟正黑體" w:hint="eastAsia"/>
          <w:szCs w:val="24"/>
        </w:rPr>
        <w:t>月1日</w:t>
      </w:r>
      <w:r>
        <w:rPr>
          <w:rFonts w:ascii="微軟正黑體" w:eastAsia="微軟正黑體" w:hAnsi="微軟正黑體" w:hint="eastAsia"/>
          <w:szCs w:val="24"/>
        </w:rPr>
        <w:t>起至110年1月31日止。</w:t>
      </w:r>
    </w:p>
    <w:p w:rsidR="005766B1" w:rsidRDefault="005766B1" w:rsidP="005766B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申請截止與報告繳交</w:t>
      </w:r>
      <w:r w:rsidRPr="00C90DC6">
        <w:rPr>
          <w:rFonts w:ascii="微軟正黑體" w:eastAsia="微軟正黑體" w:hAnsi="微軟正黑體"/>
          <w:szCs w:val="24"/>
        </w:rPr>
        <w:t>日期將另行公告</w:t>
      </w: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參與辦法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適性Open textbook分階段辦理，</w:t>
      </w:r>
      <w:r w:rsidR="00B85500">
        <w:rPr>
          <w:rFonts w:ascii="微軟正黑體" w:eastAsia="微軟正黑體" w:hAnsi="微軟正黑體" w:hint="eastAsia"/>
          <w:szCs w:val="24"/>
        </w:rPr>
        <w:t>本</w:t>
      </w:r>
      <w:r>
        <w:rPr>
          <w:rFonts w:ascii="微軟正黑體" w:eastAsia="微軟正黑體" w:hAnsi="微軟正黑體" w:hint="eastAsia"/>
          <w:szCs w:val="24"/>
        </w:rPr>
        <w:t>校</w:t>
      </w:r>
      <w:r w:rsidR="00B85500">
        <w:rPr>
          <w:rFonts w:ascii="微軟正黑體" w:eastAsia="微軟正黑體" w:hAnsi="微軟正黑體" w:hint="eastAsia"/>
          <w:szCs w:val="24"/>
        </w:rPr>
        <w:t>推薦或</w:t>
      </w:r>
      <w:r>
        <w:rPr>
          <w:rFonts w:ascii="微軟正黑體" w:eastAsia="微軟正黑體" w:hAnsi="微軟正黑體" w:hint="eastAsia"/>
          <w:szCs w:val="24"/>
        </w:rPr>
        <w:t>徵集至少1名教師</w:t>
      </w:r>
      <w:r>
        <w:rPr>
          <w:rFonts w:ascii="微軟正黑體" w:eastAsia="微軟正黑體" w:hAnsi="微軟正黑體" w:hint="eastAsia"/>
          <w:szCs w:val="24"/>
        </w:rPr>
        <w:lastRenderedPageBreak/>
        <w:t>參與辦理。</w:t>
      </w:r>
    </w:p>
    <w:p w:rsidR="005766B1" w:rsidRPr="00B6781C" w:rsidRDefault="00B85500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本校</w:t>
      </w:r>
      <w:r w:rsidR="005766B1" w:rsidRPr="00B6781C">
        <w:rPr>
          <w:rFonts w:ascii="微軟正黑體" w:eastAsia="微軟正黑體" w:hAnsi="微軟正黑體" w:hint="eastAsia"/>
          <w:szCs w:val="24"/>
        </w:rPr>
        <w:t>獲選參與之教師於計畫執行</w:t>
      </w:r>
      <w:proofErr w:type="gramStart"/>
      <w:r w:rsidR="005766B1" w:rsidRPr="00B6781C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="005766B1" w:rsidRPr="00B6781C">
        <w:rPr>
          <w:rFonts w:ascii="微軟正黑體" w:eastAsia="微軟正黑體" w:hAnsi="微軟正黑體" w:hint="eastAsia"/>
          <w:szCs w:val="24"/>
        </w:rPr>
        <w:t>依據專業領域</w:t>
      </w:r>
      <w:proofErr w:type="gramStart"/>
      <w:r w:rsidR="005766B1" w:rsidRPr="00B6781C">
        <w:rPr>
          <w:rFonts w:ascii="微軟正黑體" w:eastAsia="微軟正黑體" w:hAnsi="微軟正黑體" w:hint="eastAsia"/>
          <w:szCs w:val="24"/>
        </w:rPr>
        <w:t>及選評標</w:t>
      </w:r>
      <w:proofErr w:type="gramEnd"/>
      <w:r w:rsidR="005766B1" w:rsidRPr="00B6781C">
        <w:rPr>
          <w:rFonts w:ascii="微軟正黑體" w:eastAsia="微軟正黑體" w:hAnsi="微軟正黑體" w:hint="eastAsia"/>
          <w:szCs w:val="24"/>
        </w:rPr>
        <w:t>準</w:t>
      </w:r>
      <w:r w:rsidR="005766B1">
        <w:rPr>
          <w:rFonts w:ascii="微軟正黑體" w:eastAsia="微軟正黑體" w:hAnsi="微軟正黑體" w:hint="eastAsia"/>
          <w:szCs w:val="24"/>
        </w:rPr>
        <w:t>推薦</w:t>
      </w:r>
      <w:r w:rsidR="005766B1" w:rsidRPr="00B6781C">
        <w:rPr>
          <w:rFonts w:ascii="微軟正黑體" w:eastAsia="微軟正黑體" w:hAnsi="微軟正黑體" w:hint="eastAsia"/>
          <w:szCs w:val="24"/>
        </w:rPr>
        <w:t>遴選之Open textbook，於各階段計畫執行截止日後</w:t>
      </w:r>
      <w:r w:rsidR="005766B1">
        <w:rPr>
          <w:rFonts w:ascii="微軟正黑體" w:eastAsia="微軟正黑體" w:hAnsi="微軟正黑體" w:hint="eastAsia"/>
          <w:szCs w:val="24"/>
        </w:rPr>
        <w:t>二週</w:t>
      </w:r>
      <w:r w:rsidR="005766B1" w:rsidRPr="00B6781C">
        <w:rPr>
          <w:rFonts w:ascii="微軟正黑體" w:eastAsia="微軟正黑體" w:hAnsi="微軟正黑體" w:hint="eastAsia"/>
          <w:szCs w:val="24"/>
        </w:rPr>
        <w:t>內繳交「Open textbook</w:t>
      </w:r>
      <w:r w:rsidR="005766B1">
        <w:rPr>
          <w:rFonts w:ascii="微軟正黑體" w:eastAsia="微軟正黑體" w:hAnsi="微軟正黑體" w:hint="eastAsia"/>
          <w:szCs w:val="24"/>
        </w:rPr>
        <w:t>推薦</w:t>
      </w:r>
      <w:r w:rsidR="005766B1" w:rsidRPr="00B6781C">
        <w:rPr>
          <w:rFonts w:ascii="微軟正黑體" w:eastAsia="微軟正黑體" w:hAnsi="微軟正黑體" w:hint="eastAsia"/>
          <w:szCs w:val="24"/>
        </w:rPr>
        <w:t>報告表」</w:t>
      </w:r>
      <w:r w:rsidR="005766B1">
        <w:rPr>
          <w:rFonts w:ascii="微軟正黑體" w:eastAsia="微軟正黑體" w:hAnsi="微軟正黑體" w:hint="eastAsia"/>
          <w:szCs w:val="24"/>
        </w:rPr>
        <w:t>或</w:t>
      </w:r>
      <w:r w:rsidR="005766B1" w:rsidRPr="00B6781C">
        <w:rPr>
          <w:rFonts w:ascii="微軟正黑體" w:eastAsia="微軟正黑體" w:hAnsi="微軟正黑體" w:hint="eastAsia"/>
          <w:szCs w:val="24"/>
        </w:rPr>
        <w:t>「Open textbook</w:t>
      </w:r>
      <w:r w:rsidR="005766B1">
        <w:rPr>
          <w:rFonts w:ascii="微軟正黑體" w:eastAsia="微軟正黑體" w:hAnsi="微軟正黑體" w:hint="eastAsia"/>
          <w:szCs w:val="24"/>
        </w:rPr>
        <w:t>使用</w:t>
      </w:r>
      <w:r w:rsidR="005766B1" w:rsidRPr="00B6781C">
        <w:rPr>
          <w:rFonts w:ascii="微軟正黑體" w:eastAsia="微軟正黑體" w:hAnsi="微軟正黑體" w:hint="eastAsia"/>
          <w:szCs w:val="24"/>
        </w:rPr>
        <w:t>報告表」。</w:t>
      </w: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實施細節</w:t>
      </w:r>
    </w:p>
    <w:p w:rsidR="005766B1" w:rsidRPr="00B6781C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B6781C">
        <w:rPr>
          <w:rFonts w:ascii="微軟正黑體" w:eastAsia="微軟正黑體" w:hAnsi="微軟正黑體" w:hint="eastAsia"/>
          <w:szCs w:val="24"/>
        </w:rPr>
        <w:t>第一階段：本階段以</w:t>
      </w:r>
      <w:r>
        <w:rPr>
          <w:rFonts w:ascii="微軟正黑體" w:eastAsia="微軟正黑體" w:hAnsi="微軟正黑體" w:hint="eastAsia"/>
          <w:szCs w:val="24"/>
        </w:rPr>
        <w:t>推薦</w:t>
      </w:r>
      <w:r w:rsidRPr="00B6781C">
        <w:rPr>
          <w:rFonts w:ascii="微軟正黑體" w:eastAsia="微軟正黑體" w:hAnsi="微軟正黑體" w:hint="eastAsia"/>
          <w:szCs w:val="24"/>
        </w:rPr>
        <w:t>Open textbook為主，</w:t>
      </w:r>
      <w:r>
        <w:rPr>
          <w:rFonts w:ascii="微軟正黑體" w:eastAsia="微軟正黑體" w:hAnsi="微軟正黑體" w:hint="eastAsia"/>
          <w:szCs w:val="24"/>
        </w:rPr>
        <w:t>需</w:t>
      </w:r>
      <w:r w:rsidRPr="00B6781C">
        <w:rPr>
          <w:rFonts w:ascii="微軟正黑體" w:eastAsia="微軟正黑體" w:hAnsi="微軟正黑體" w:hint="eastAsia"/>
          <w:szCs w:val="24"/>
        </w:rPr>
        <w:t>填寫「參與適性Open textbook</w:t>
      </w:r>
      <w:r>
        <w:rPr>
          <w:rFonts w:ascii="微軟正黑體" w:eastAsia="微軟正黑體" w:hAnsi="微軟正黑體" w:hint="eastAsia"/>
          <w:szCs w:val="24"/>
        </w:rPr>
        <w:t>推薦</w:t>
      </w:r>
      <w:r w:rsidRPr="00B6781C">
        <w:rPr>
          <w:rFonts w:ascii="微軟正黑體" w:eastAsia="微軟正黑體" w:hAnsi="微軟正黑體" w:hint="eastAsia"/>
          <w:szCs w:val="24"/>
        </w:rPr>
        <w:t>申請表」</w:t>
      </w:r>
      <w:r>
        <w:rPr>
          <w:rFonts w:ascii="微軟正黑體" w:eastAsia="微軟正黑體" w:hAnsi="微軟正黑體" w:hint="eastAsia"/>
          <w:szCs w:val="24"/>
        </w:rPr>
        <w:t>。請</w:t>
      </w:r>
      <w:r w:rsidRPr="00B6781C">
        <w:rPr>
          <w:rFonts w:ascii="微軟正黑體" w:eastAsia="微軟正黑體" w:hAnsi="微軟正黑體" w:hint="eastAsia"/>
          <w:szCs w:val="24"/>
        </w:rPr>
        <w:t>依據專業挑出至少1本，</w:t>
      </w:r>
      <w:r>
        <w:rPr>
          <w:rFonts w:ascii="微軟正黑體" w:eastAsia="微軟正黑體" w:hAnsi="微軟正黑體" w:hint="eastAsia"/>
          <w:szCs w:val="24"/>
        </w:rPr>
        <w:t>並</w:t>
      </w:r>
      <w:r w:rsidRPr="00B6781C">
        <w:rPr>
          <w:rFonts w:ascii="微軟正黑體" w:eastAsia="微軟正黑體" w:hAnsi="微軟正黑體" w:hint="eastAsia"/>
          <w:szCs w:val="24"/>
        </w:rPr>
        <w:t>依據5項評量指標給予評等及評語後，</w:t>
      </w:r>
      <w:r w:rsidR="00B85500">
        <w:rPr>
          <w:rFonts w:ascii="微軟正黑體" w:eastAsia="微軟正黑體" w:hAnsi="微軟正黑體" w:hint="eastAsia"/>
          <w:szCs w:val="24"/>
        </w:rPr>
        <w:t>聯盟將協助</w:t>
      </w:r>
      <w:r>
        <w:rPr>
          <w:rFonts w:ascii="微軟正黑體" w:eastAsia="微軟正黑體" w:hAnsi="微軟正黑體" w:hint="eastAsia"/>
          <w:szCs w:val="24"/>
        </w:rPr>
        <w:t>推廣</w:t>
      </w:r>
      <w:r w:rsidRPr="00B6781C">
        <w:rPr>
          <w:rFonts w:ascii="微軟正黑體" w:eastAsia="微軟正黑體" w:hAnsi="微軟正黑體" w:hint="eastAsia"/>
          <w:szCs w:val="24"/>
        </w:rPr>
        <w:t>予同專業領域之教師參考使用。</w:t>
      </w:r>
      <w:r>
        <w:rPr>
          <w:rFonts w:ascii="微軟正黑體" w:eastAsia="微軟正黑體" w:hAnsi="微軟正黑體" w:hint="eastAsia"/>
          <w:szCs w:val="24"/>
        </w:rPr>
        <w:t>繳交「Open textbook推薦報告表」，</w:t>
      </w:r>
      <w:r w:rsidRPr="00B6781C">
        <w:rPr>
          <w:rFonts w:ascii="微軟正黑體" w:eastAsia="微軟正黑體" w:hAnsi="微軟正黑體" w:hint="eastAsia"/>
          <w:color w:val="000000" w:themeColor="text1"/>
          <w:szCs w:val="24"/>
        </w:rPr>
        <w:t>全文需達一千字以上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B6781C">
        <w:rPr>
          <w:rFonts w:ascii="微軟正黑體" w:eastAsia="微軟正黑體" w:hAnsi="微軟正黑體" w:hint="eastAsia"/>
          <w:color w:val="000000" w:themeColor="text1"/>
          <w:szCs w:val="24"/>
        </w:rPr>
        <w:t>限中文或英文。</w:t>
      </w:r>
    </w:p>
    <w:p w:rsidR="005766B1" w:rsidRPr="00B6781C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B6781C">
        <w:rPr>
          <w:rFonts w:ascii="微軟正黑體" w:eastAsia="微軟正黑體" w:hAnsi="微軟正黑體"/>
          <w:szCs w:val="24"/>
        </w:rPr>
        <w:t>第二階段：</w:t>
      </w:r>
      <w:r w:rsidRPr="00B6781C">
        <w:rPr>
          <w:rFonts w:ascii="微軟正黑體" w:eastAsia="微軟正黑體" w:hAnsi="微軟正黑體" w:hint="eastAsia"/>
          <w:szCs w:val="24"/>
        </w:rPr>
        <w:t>本階段以</w:t>
      </w:r>
      <w:r>
        <w:rPr>
          <w:rFonts w:ascii="微軟正黑體" w:eastAsia="微軟正黑體" w:hAnsi="微軟正黑體" w:hint="eastAsia"/>
          <w:szCs w:val="24"/>
        </w:rPr>
        <w:t>使用</w:t>
      </w:r>
      <w:r w:rsidRPr="00B6781C">
        <w:rPr>
          <w:rFonts w:ascii="微軟正黑體" w:eastAsia="微軟正黑體" w:hAnsi="微軟正黑體" w:hint="eastAsia"/>
          <w:szCs w:val="24"/>
        </w:rPr>
        <w:t>Open textbook為</w:t>
      </w:r>
      <w:r>
        <w:rPr>
          <w:rFonts w:ascii="微軟正黑體" w:eastAsia="微軟正黑體" w:hAnsi="微軟正黑體" w:hint="eastAsia"/>
          <w:szCs w:val="24"/>
        </w:rPr>
        <w:t>教學教材</w:t>
      </w:r>
      <w:r w:rsidRPr="00B6781C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需</w:t>
      </w:r>
      <w:r w:rsidRPr="00B6781C">
        <w:rPr>
          <w:rFonts w:ascii="微軟正黑體" w:eastAsia="微軟正黑體" w:hAnsi="微軟正黑體" w:hint="eastAsia"/>
          <w:szCs w:val="24"/>
        </w:rPr>
        <w:t>填寫「參與適性Open textbook</w:t>
      </w:r>
      <w:r>
        <w:rPr>
          <w:rFonts w:ascii="微軟正黑體" w:eastAsia="微軟正黑體" w:hAnsi="微軟正黑體" w:hint="eastAsia"/>
          <w:szCs w:val="24"/>
        </w:rPr>
        <w:t>使用</w:t>
      </w:r>
      <w:r w:rsidRPr="00B6781C">
        <w:rPr>
          <w:rFonts w:ascii="微軟正黑體" w:eastAsia="微軟正黑體" w:hAnsi="微軟正黑體" w:hint="eastAsia"/>
          <w:szCs w:val="24"/>
        </w:rPr>
        <w:t>申請表」</w:t>
      </w:r>
      <w:r>
        <w:rPr>
          <w:rFonts w:ascii="微軟正黑體" w:eastAsia="微軟正黑體" w:hAnsi="微軟正黑體" w:hint="eastAsia"/>
          <w:szCs w:val="24"/>
        </w:rPr>
        <w:t>。請</w:t>
      </w:r>
      <w:r w:rsidRPr="00B6781C">
        <w:rPr>
          <w:rFonts w:ascii="微軟正黑體" w:eastAsia="微軟正黑體" w:hAnsi="微軟正黑體"/>
          <w:szCs w:val="24"/>
        </w:rPr>
        <w:t>於各項專業領域中挑選出之Open textbook，以全本或模組化</w:t>
      </w:r>
      <w:r>
        <w:rPr>
          <w:rFonts w:ascii="微軟正黑體" w:eastAsia="微軟正黑體" w:hAnsi="微軟正黑體" w:hint="eastAsia"/>
          <w:szCs w:val="24"/>
        </w:rPr>
        <w:t>作</w:t>
      </w:r>
      <w:r w:rsidRPr="00B6781C">
        <w:rPr>
          <w:rFonts w:ascii="微軟正黑體" w:eastAsia="微軟正黑體" w:hAnsi="微軟正黑體"/>
          <w:szCs w:val="24"/>
        </w:rPr>
        <w:t>為課堂教材，實際應用於課堂上或將其拍攝成開放式課程（OCW）</w:t>
      </w:r>
      <w:r>
        <w:rPr>
          <w:rFonts w:ascii="微軟正黑體" w:eastAsia="微軟正黑體" w:hAnsi="微軟正黑體" w:hint="eastAsia"/>
          <w:szCs w:val="24"/>
        </w:rPr>
        <w:t>。</w:t>
      </w:r>
      <w:r w:rsidRPr="00B6781C">
        <w:rPr>
          <w:rFonts w:ascii="微軟正黑體" w:eastAsia="微軟正黑體" w:hAnsi="微軟正黑體"/>
          <w:szCs w:val="24"/>
        </w:rPr>
        <w:t>應用Open textbook</w:t>
      </w:r>
      <w:r>
        <w:rPr>
          <w:rFonts w:ascii="微軟正黑體" w:eastAsia="微軟正黑體" w:hAnsi="微軟正黑體" w:hint="eastAsia"/>
          <w:szCs w:val="24"/>
        </w:rPr>
        <w:t>作</w:t>
      </w:r>
      <w:r w:rsidRPr="00B6781C">
        <w:rPr>
          <w:rFonts w:ascii="微軟正黑體" w:eastAsia="微軟正黑體" w:hAnsi="微軟正黑體"/>
          <w:szCs w:val="24"/>
        </w:rPr>
        <w:t>為課堂教材之比例需</w:t>
      </w:r>
      <w:proofErr w:type="gramStart"/>
      <w:r w:rsidRPr="00B6781C">
        <w:rPr>
          <w:rFonts w:ascii="微軟正黑體" w:eastAsia="微軟正黑體" w:hAnsi="微軟正黑體"/>
          <w:szCs w:val="24"/>
        </w:rPr>
        <w:t>佔</w:t>
      </w:r>
      <w:proofErr w:type="gramEnd"/>
      <w:r w:rsidRPr="00B6781C">
        <w:rPr>
          <w:rFonts w:ascii="微軟正黑體" w:eastAsia="微軟正黑體" w:hAnsi="微軟正黑體"/>
          <w:szCs w:val="24"/>
        </w:rPr>
        <w:t>50％以上。</w:t>
      </w:r>
      <w:r>
        <w:rPr>
          <w:rFonts w:ascii="微軟正黑體" w:eastAsia="微軟正黑體" w:hAnsi="微軟正黑體" w:hint="eastAsia"/>
          <w:szCs w:val="24"/>
        </w:rPr>
        <w:t>繳交「Open textbook使用報告表」，</w:t>
      </w:r>
      <w:r w:rsidRPr="00B6781C">
        <w:rPr>
          <w:rFonts w:ascii="微軟正黑體" w:eastAsia="微軟正黑體" w:hAnsi="微軟正黑體" w:hint="eastAsia"/>
          <w:color w:val="000000" w:themeColor="text1"/>
          <w:szCs w:val="24"/>
        </w:rPr>
        <w:t>全文需達一千字以上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B6781C">
        <w:rPr>
          <w:rFonts w:ascii="微軟正黑體" w:eastAsia="微軟正黑體" w:hAnsi="微軟正黑體" w:hint="eastAsia"/>
          <w:color w:val="000000" w:themeColor="text1"/>
          <w:szCs w:val="24"/>
        </w:rPr>
        <w:t>限中文或英文。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專業領域：依據十八學群分類如下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810"/>
        <w:gridCol w:w="3811"/>
      </w:tblGrid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7" w:anchor="資訊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資訊學群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8" w:anchor="工程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工程學群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9" w:anchor="數理化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數理化學群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0" w:anchor="醫藥衛生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醫藥衛生學群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1" w:anchor="生命科學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生命科學</w:t>
              </w:r>
              <w:proofErr w:type="gramStart"/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學</w:t>
              </w:r>
              <w:proofErr w:type="gramEnd"/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2" w:anchor="農林漁牧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農林</w:t>
              </w:r>
              <w:proofErr w:type="gramStart"/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漁牧學群</w:t>
              </w:r>
              <w:proofErr w:type="gramEnd"/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3" w:anchor="地球與環境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地球與環境學群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4" w:anchor="建築與設計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建築與設計學群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5" w:anchor="藝術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藝術學群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6" w:anchor="社會與心理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社會與心理學群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7" w:anchor="大眾傳播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大眾傳播學群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8" w:anchor="外語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外語學群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19" w:anchor="文史哲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文史哲學群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20" w:anchor="教育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教育學群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21" w:anchor="教育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法政學群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22" w:anchor="管理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管理學群</w:t>
              </w:r>
            </w:hyperlink>
          </w:p>
        </w:tc>
      </w:tr>
      <w:tr w:rsidR="005766B1" w:rsidRPr="00BE0D97" w:rsidTr="006F0F5B">
        <w:tc>
          <w:tcPr>
            <w:tcW w:w="3923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23" w:anchor="財經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財經學群</w:t>
              </w:r>
            </w:hyperlink>
          </w:p>
        </w:tc>
        <w:tc>
          <w:tcPr>
            <w:tcW w:w="3924" w:type="dxa"/>
            <w:vAlign w:val="center"/>
          </w:tcPr>
          <w:p w:rsidR="005766B1" w:rsidRPr="00BE0D97" w:rsidRDefault="00194D63" w:rsidP="006F0F5B">
            <w:pPr>
              <w:spacing w:afterLines="50" w:after="180" w:line="4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hyperlink r:id="rId24" w:anchor="體育學群!A1" w:history="1">
              <w:r w:rsidR="005766B1" w:rsidRPr="00BE0D97">
                <w:rPr>
                  <w:rStyle w:val="a5"/>
                  <w:rFonts w:ascii="微軟正黑體" w:eastAsia="微軟正黑體" w:hAnsi="微軟正黑體" w:hint="eastAsia"/>
                  <w:color w:val="auto"/>
                  <w:sz w:val="22"/>
                  <w:u w:val="none"/>
                </w:rPr>
                <w:t>體育學群</w:t>
              </w:r>
            </w:hyperlink>
          </w:p>
        </w:tc>
      </w:tr>
    </w:tbl>
    <w:p w:rsidR="005766B1" w:rsidRDefault="005766B1" w:rsidP="005766B1">
      <w:pPr>
        <w:pStyle w:val="a3"/>
        <w:spacing w:beforeLines="50" w:before="180" w:afterLines="50" w:after="180" w:line="400" w:lineRule="exact"/>
        <w:ind w:leftChars="0" w:left="1200"/>
        <w:rPr>
          <w:rFonts w:ascii="微軟正黑體" w:eastAsia="微軟正黑體" w:hAnsi="微軟正黑體"/>
          <w:szCs w:val="24"/>
        </w:rPr>
      </w:pP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7C424A">
        <w:rPr>
          <w:rFonts w:ascii="微軟正黑體" w:eastAsia="微軟正黑體" w:hAnsi="微軟正黑體" w:hint="eastAsia"/>
          <w:szCs w:val="24"/>
        </w:rPr>
        <w:t>評量尺標</w:t>
      </w:r>
      <w:proofErr w:type="gramEnd"/>
      <w:r>
        <w:rPr>
          <w:rFonts w:ascii="微軟正黑體" w:eastAsia="微軟正黑體" w:hAnsi="微軟正黑體" w:hint="eastAsia"/>
          <w:szCs w:val="24"/>
        </w:rPr>
        <w:t>（*必評）：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56"/>
        <w:gridCol w:w="3720"/>
      </w:tblGrid>
      <w:tr w:rsidR="005766B1" w:rsidTr="006F0F5B">
        <w:trPr>
          <w:trHeight w:val="397"/>
        </w:trPr>
        <w:tc>
          <w:tcPr>
            <w:tcW w:w="3939" w:type="dxa"/>
          </w:tcPr>
          <w:p w:rsidR="005766B1" w:rsidRPr="00112CC1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112CC1">
              <w:rPr>
                <w:rFonts w:ascii="微軟正黑體" w:eastAsia="微軟正黑體" w:hAnsi="微軟正黑體"/>
                <w:szCs w:val="24"/>
              </w:rPr>
              <w:t>完整性（Comprehensiveness）</w:t>
            </w:r>
          </w:p>
        </w:tc>
        <w:tc>
          <w:tcPr>
            <w:tcW w:w="3863" w:type="dxa"/>
          </w:tcPr>
          <w:p w:rsidR="005766B1" w:rsidRPr="00112CC1" w:rsidRDefault="005766B1" w:rsidP="006F0F5B">
            <w:pPr>
              <w:pStyle w:val="a3"/>
              <w:spacing w:afterLines="50" w:after="180"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112CC1">
              <w:rPr>
                <w:rFonts w:ascii="微軟正黑體" w:eastAsia="微軟正黑體" w:hAnsi="微軟正黑體"/>
                <w:szCs w:val="24"/>
              </w:rPr>
              <w:t>內容正確性（Content Accuracy）</w:t>
            </w:r>
          </w:p>
        </w:tc>
      </w:tr>
      <w:tr w:rsidR="005766B1" w:rsidTr="006F0F5B">
        <w:trPr>
          <w:trHeight w:val="397"/>
        </w:trPr>
        <w:tc>
          <w:tcPr>
            <w:tcW w:w="3939" w:type="dxa"/>
          </w:tcPr>
          <w:p w:rsidR="005766B1" w:rsidRPr="00112CC1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112CC1">
              <w:rPr>
                <w:rFonts w:ascii="微軟正黑體" w:eastAsia="微軟正黑體" w:hAnsi="微軟正黑體"/>
                <w:szCs w:val="24"/>
              </w:rPr>
              <w:t>一致性（Consistency）</w:t>
            </w:r>
          </w:p>
        </w:tc>
        <w:tc>
          <w:tcPr>
            <w:tcW w:w="3863" w:type="dxa"/>
          </w:tcPr>
          <w:p w:rsidR="005766B1" w:rsidRPr="00112CC1" w:rsidRDefault="005766B1" w:rsidP="006F0F5B">
            <w:pPr>
              <w:pStyle w:val="a3"/>
              <w:spacing w:afterLines="50" w:after="180"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112CC1">
              <w:rPr>
                <w:rFonts w:ascii="微軟正黑體" w:eastAsia="微軟正黑體" w:hAnsi="微軟正黑體"/>
                <w:szCs w:val="24"/>
              </w:rPr>
              <w:t>清晰性（Clarity）</w:t>
            </w:r>
          </w:p>
        </w:tc>
      </w:tr>
      <w:tr w:rsidR="005766B1" w:rsidTr="006F0F5B">
        <w:trPr>
          <w:trHeight w:val="397"/>
        </w:trPr>
        <w:tc>
          <w:tcPr>
            <w:tcW w:w="3939" w:type="dxa"/>
          </w:tcPr>
          <w:p w:rsidR="005766B1" w:rsidRPr="00B16CAB" w:rsidRDefault="005766B1" w:rsidP="006F0F5B">
            <w:pPr>
              <w:spacing w:afterLines="50" w:after="180" w:line="400" w:lineRule="exact"/>
              <w:ind w:rightChars="-38" w:right="-91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112CC1">
              <w:rPr>
                <w:rFonts w:ascii="微軟正黑體" w:eastAsia="微軟正黑體" w:hAnsi="微軟正黑體"/>
                <w:szCs w:val="24"/>
              </w:rPr>
              <w:t>組織結構流暢度（Organization Structure Flow）</w:t>
            </w:r>
          </w:p>
        </w:tc>
        <w:tc>
          <w:tcPr>
            <w:tcW w:w="3863" w:type="dxa"/>
          </w:tcPr>
          <w:p w:rsidR="005766B1" w:rsidRPr="00B16CAB" w:rsidRDefault="005766B1" w:rsidP="006F0F5B">
            <w:pPr>
              <w:pStyle w:val="a3"/>
              <w:spacing w:afterLines="50" w:after="180"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語法誤差度（Grammatical Errors）</w:t>
            </w:r>
          </w:p>
        </w:tc>
      </w:tr>
      <w:tr w:rsidR="005766B1" w:rsidTr="006F0F5B">
        <w:trPr>
          <w:trHeight w:val="397"/>
        </w:trPr>
        <w:tc>
          <w:tcPr>
            <w:tcW w:w="3939" w:type="dxa"/>
          </w:tcPr>
          <w:p w:rsidR="005766B1" w:rsidRPr="00112CC1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文化相關性（Cultural Relevance）</w:t>
            </w:r>
          </w:p>
        </w:tc>
        <w:tc>
          <w:tcPr>
            <w:tcW w:w="3863" w:type="dxa"/>
          </w:tcPr>
          <w:p w:rsidR="005766B1" w:rsidRPr="00B16CAB" w:rsidRDefault="005766B1" w:rsidP="006F0F5B">
            <w:pPr>
              <w:pStyle w:val="a3"/>
              <w:spacing w:afterLines="50" w:after="180"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模組性（Modularity）</w:t>
            </w:r>
          </w:p>
        </w:tc>
      </w:tr>
      <w:tr w:rsidR="005766B1" w:rsidTr="006F0F5B">
        <w:trPr>
          <w:trHeight w:val="397"/>
        </w:trPr>
        <w:tc>
          <w:tcPr>
            <w:tcW w:w="3939" w:type="dxa"/>
          </w:tcPr>
          <w:p w:rsidR="005766B1" w:rsidRPr="00B16CAB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Relevance Longevity（銜接新知之容易度-叫科書內容之敘述方式、範例或時事等…）</w:t>
            </w:r>
          </w:p>
        </w:tc>
        <w:tc>
          <w:tcPr>
            <w:tcW w:w="3863" w:type="dxa"/>
          </w:tcPr>
          <w:p w:rsidR="005766B1" w:rsidRPr="00B16CAB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Interface（介面之適用性-是否因為不同瀏覽器或不同行動載具，而格式不正確或圖片扭曲）</w:t>
            </w:r>
          </w:p>
        </w:tc>
      </w:tr>
      <w:tr w:rsidR="005766B1" w:rsidTr="006F0F5B">
        <w:trPr>
          <w:trHeight w:val="397"/>
        </w:trPr>
        <w:tc>
          <w:tcPr>
            <w:tcW w:w="3939" w:type="dxa"/>
          </w:tcPr>
          <w:p w:rsidR="005766B1" w:rsidRPr="00B16CAB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專業程度（Professional knowledge）：</w:t>
            </w:r>
          </w:p>
          <w:p w:rsidR="005766B1" w:rsidRPr="00B16CAB" w:rsidRDefault="005766B1" w:rsidP="006F0F5B">
            <w:pPr>
              <w:spacing w:afterLines="50" w:after="180" w:line="400" w:lineRule="exact"/>
              <w:ind w:left="131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University</w:t>
            </w:r>
            <w:r w:rsidRPr="00B16CAB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B16CAB">
              <w:rPr>
                <w:rFonts w:ascii="微軟正黑體" w:eastAsia="微軟正黑體" w:hAnsi="微軟正黑體"/>
                <w:szCs w:val="24"/>
              </w:rPr>
              <w:t>Technology School</w:t>
            </w:r>
          </w:p>
          <w:p w:rsidR="005766B1" w:rsidRPr="00B16CAB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B16CAB">
              <w:rPr>
                <w:rFonts w:ascii="微軟正黑體" w:eastAsia="微軟正黑體" w:hAnsi="微軟正黑體"/>
                <w:szCs w:val="24"/>
              </w:rPr>
              <w:t>General Education</w:t>
            </w:r>
          </w:p>
        </w:tc>
        <w:tc>
          <w:tcPr>
            <w:tcW w:w="3863" w:type="dxa"/>
          </w:tcPr>
          <w:p w:rsidR="005766B1" w:rsidRPr="00B16CAB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教學資源（Supplementary Resources）：</w:t>
            </w:r>
          </w:p>
          <w:p w:rsidR="005766B1" w:rsidRPr="00B16CAB" w:rsidRDefault="005766B1" w:rsidP="006F0F5B">
            <w:pPr>
              <w:spacing w:afterLines="50" w:after="180" w:line="400" w:lineRule="exact"/>
              <w:rPr>
                <w:rFonts w:ascii="微軟正黑體" w:eastAsia="微軟正黑體" w:hAnsi="微軟正黑體"/>
                <w:szCs w:val="24"/>
              </w:rPr>
            </w:pPr>
            <w:r w:rsidRPr="00B16CAB">
              <w:rPr>
                <w:rFonts w:ascii="微軟正黑體" w:eastAsia="微軟正黑體" w:hAnsi="微軟正黑體"/>
                <w:szCs w:val="24"/>
              </w:rPr>
              <w:t>Does it provide homework resources, study guides, tutorials, or assessments</w:t>
            </w:r>
          </w:p>
        </w:tc>
      </w:tr>
    </w:tbl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獎勵方式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參與本計畫第一階段之教師，於繳交</w:t>
      </w:r>
      <w:r>
        <w:rPr>
          <w:rFonts w:ascii="微軟正黑體" w:eastAsia="微軟正黑體" w:hAnsi="微軟正黑體" w:hint="eastAsia"/>
          <w:szCs w:val="24"/>
        </w:rPr>
        <w:t>「Open textbook推薦報告表」後，以推薦一本Open textbook給予五千元獎金鼓勵為單位。</w:t>
      </w:r>
      <w:r w:rsidR="00B85500">
        <w:rPr>
          <w:rFonts w:ascii="微軟正黑體" w:eastAsia="微軟正黑體" w:hAnsi="微軟正黑體" w:hint="eastAsia"/>
          <w:szCs w:val="24"/>
        </w:rPr>
        <w:t>本</w:t>
      </w:r>
      <w:r>
        <w:rPr>
          <w:rFonts w:ascii="微軟正黑體" w:eastAsia="微軟正黑體" w:hAnsi="微軟正黑體" w:hint="eastAsia"/>
          <w:szCs w:val="24"/>
        </w:rPr>
        <w:t>校至多</w:t>
      </w:r>
      <w:r w:rsidR="00B85500">
        <w:rPr>
          <w:rFonts w:ascii="微軟正黑體" w:eastAsia="微軟正黑體" w:hAnsi="微軟正黑體" w:hint="eastAsia"/>
          <w:szCs w:val="24"/>
        </w:rPr>
        <w:t>給予</w:t>
      </w:r>
      <w:r>
        <w:rPr>
          <w:rFonts w:ascii="微軟正黑體" w:eastAsia="微軟正黑體" w:hAnsi="微軟正黑體" w:hint="eastAsia"/>
          <w:szCs w:val="24"/>
        </w:rPr>
        <w:t>6個單位的獎勵，共計三萬元獎勵金。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參與本計畫第二階段之教師，其獎勵方式如下：</w:t>
      </w:r>
    </w:p>
    <w:p w:rsidR="005766B1" w:rsidRDefault="005766B1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將Open textbook應用於課堂者，</w:t>
      </w:r>
      <w:r>
        <w:rPr>
          <w:rFonts w:ascii="微軟正黑體" w:eastAsia="微軟正黑體" w:hAnsi="微軟正黑體"/>
          <w:szCs w:val="24"/>
        </w:rPr>
        <w:t>於繳交</w:t>
      </w:r>
      <w:r>
        <w:rPr>
          <w:rFonts w:ascii="微軟正黑體" w:eastAsia="微軟正黑體" w:hAnsi="微軟正黑體" w:hint="eastAsia"/>
          <w:szCs w:val="24"/>
        </w:rPr>
        <w:t>「Open textbook使用報告表」後，給予一萬元獎金。</w:t>
      </w:r>
    </w:p>
    <w:p w:rsidR="005766B1" w:rsidRDefault="00B85500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協助</w:t>
      </w:r>
      <w:r w:rsidR="005766B1">
        <w:rPr>
          <w:rFonts w:ascii="微軟正黑體" w:eastAsia="微軟正黑體" w:hAnsi="微軟正黑體" w:hint="eastAsia"/>
          <w:szCs w:val="24"/>
        </w:rPr>
        <w:t>將Open textbook應用於課堂並將課程拍攝成開放式課程（OCW）者，</w:t>
      </w:r>
      <w:r w:rsidR="005766B1">
        <w:rPr>
          <w:rFonts w:ascii="微軟正黑體" w:eastAsia="微軟正黑體" w:hAnsi="微軟正黑體"/>
          <w:szCs w:val="24"/>
        </w:rPr>
        <w:t>於繳交</w:t>
      </w:r>
      <w:r w:rsidR="005766B1">
        <w:rPr>
          <w:rFonts w:ascii="微軟正黑體" w:eastAsia="微軟正黑體" w:hAnsi="微軟正黑體" w:hint="eastAsia"/>
          <w:szCs w:val="24"/>
        </w:rPr>
        <w:t>「Open textbook使用報告表」後，給予二萬元獎金。</w:t>
      </w:r>
      <w:r>
        <w:rPr>
          <w:rFonts w:ascii="微軟正黑體" w:eastAsia="微軟正黑體" w:hAnsi="微軟正黑體" w:hint="eastAsia"/>
          <w:szCs w:val="24"/>
        </w:rPr>
        <w:t>獲選參與之教師本校將</w:t>
      </w:r>
      <w:r w:rsidR="005766B1">
        <w:rPr>
          <w:rFonts w:ascii="微軟正黑體" w:eastAsia="微軟正黑體" w:hAnsi="微軟正黑體" w:hint="eastAsia"/>
          <w:szCs w:val="24"/>
        </w:rPr>
        <w:t>協助</w:t>
      </w:r>
      <w:r>
        <w:rPr>
          <w:rFonts w:ascii="微軟正黑體" w:eastAsia="微軟正黑體" w:hAnsi="微軟正黑體" w:hint="eastAsia"/>
          <w:szCs w:val="24"/>
        </w:rPr>
        <w:t>隨堂</w:t>
      </w:r>
      <w:r w:rsidR="005766B1">
        <w:rPr>
          <w:rFonts w:ascii="微軟正黑體" w:eastAsia="微軟正黑體" w:hAnsi="微軟正黑體" w:hint="eastAsia"/>
          <w:szCs w:val="24"/>
        </w:rPr>
        <w:t>拍攝OCW課程。</w:t>
      </w:r>
    </w:p>
    <w:p w:rsidR="005766B1" w:rsidRDefault="005766B1" w:rsidP="005766B1">
      <w:pPr>
        <w:pStyle w:val="a3"/>
        <w:spacing w:beforeLines="50" w:before="180" w:afterLines="50" w:after="180" w:line="400" w:lineRule="exact"/>
        <w:ind w:leftChars="0" w:left="13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lastRenderedPageBreak/>
        <w:t>以上獎勵</w:t>
      </w:r>
      <w:r w:rsidR="00B85500">
        <w:rPr>
          <w:rFonts w:ascii="微軟正黑體" w:eastAsia="微軟正黑體" w:hAnsi="微軟正黑體" w:hint="eastAsia"/>
          <w:szCs w:val="24"/>
        </w:rPr>
        <w:t>至多以三</w:t>
      </w:r>
      <w:r>
        <w:rPr>
          <w:rFonts w:ascii="微軟正黑體" w:eastAsia="微軟正黑體" w:hAnsi="微軟正黑體" w:hint="eastAsia"/>
          <w:szCs w:val="24"/>
        </w:rPr>
        <w:t>萬元為上限。</w:t>
      </w:r>
    </w:p>
    <w:p w:rsidR="005766B1" w:rsidRDefault="005766B1" w:rsidP="005766B1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其他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參與本計畫之教師，其課程所使用之</w:t>
      </w:r>
      <w:proofErr w:type="gramStart"/>
      <w:r>
        <w:rPr>
          <w:rFonts w:ascii="微軟正黑體" w:eastAsia="微軟正黑體" w:hAnsi="微軟正黑體" w:hint="eastAsia"/>
          <w:szCs w:val="24"/>
        </w:rPr>
        <w:t>教材均需確認</w:t>
      </w:r>
      <w:proofErr w:type="gramEnd"/>
      <w:r>
        <w:rPr>
          <w:rFonts w:ascii="微軟正黑體" w:eastAsia="微軟正黑體" w:hAnsi="微軟正黑體" w:hint="eastAsia"/>
          <w:szCs w:val="24"/>
        </w:rPr>
        <w:t>無涉及智財權疑慮，並提供課程影片連結建置於本聯盟網站。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D5257F">
        <w:rPr>
          <w:rFonts w:ascii="微軟正黑體" w:eastAsia="微軟正黑體" w:hAnsi="微軟正黑體" w:hint="eastAsia"/>
          <w:szCs w:val="24"/>
        </w:rPr>
        <w:t>凡參與本計畫活動者，即視同認可本計畫之各項內容及規定，本計畫如有其他未盡事宜，主辦單位得隨時修正之，並另文通知。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執行計畫之成果屬本</w:t>
      </w:r>
      <w:r w:rsidR="00B85500">
        <w:rPr>
          <w:rFonts w:ascii="微軟正黑體" w:eastAsia="微軟正黑體" w:hAnsi="微軟正黑體" w:hint="eastAsia"/>
          <w:szCs w:val="24"/>
        </w:rPr>
        <w:t>校</w:t>
      </w:r>
      <w:r>
        <w:rPr>
          <w:rFonts w:ascii="微軟正黑體" w:eastAsia="微軟正黑體" w:hAnsi="微軟正黑體" w:hint="eastAsia"/>
          <w:szCs w:val="24"/>
        </w:rPr>
        <w:t>及</w:t>
      </w:r>
      <w:r w:rsidR="00B85500">
        <w:rPr>
          <w:rFonts w:ascii="微軟正黑體" w:eastAsia="微軟正黑體" w:hAnsi="微軟正黑體" w:hint="eastAsia"/>
          <w:szCs w:val="24"/>
        </w:rPr>
        <w:t>聯盟</w:t>
      </w:r>
      <w:r>
        <w:rPr>
          <w:rFonts w:ascii="微軟正黑體" w:eastAsia="微軟正黑體" w:hAnsi="微軟正黑體" w:hint="eastAsia"/>
          <w:szCs w:val="24"/>
        </w:rPr>
        <w:t>所有，將建置於</w:t>
      </w:r>
      <w:r w:rsidR="00B85500">
        <w:rPr>
          <w:rFonts w:ascii="微軟正黑體" w:eastAsia="微軟正黑體" w:hAnsi="微軟正黑體" w:hint="eastAsia"/>
          <w:szCs w:val="24"/>
        </w:rPr>
        <w:t>本校及</w:t>
      </w:r>
      <w:r>
        <w:rPr>
          <w:rFonts w:ascii="微軟正黑體" w:eastAsia="微軟正黑體" w:hAnsi="微軟正黑體" w:hint="eastAsia"/>
          <w:szCs w:val="24"/>
        </w:rPr>
        <w:t>聯盟網站內，供大眾參閱。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051072">
        <w:rPr>
          <w:rFonts w:ascii="微軟正黑體" w:eastAsia="微軟正黑體" w:hAnsi="微軟正黑體" w:hint="eastAsia"/>
          <w:szCs w:val="24"/>
        </w:rPr>
        <w:t>主辦單位享有本計畫徵選規則、評審作業與評審標準等最終修改及認定權利。</w:t>
      </w:r>
    </w:p>
    <w:p w:rsidR="005766B1" w:rsidRDefault="005766B1" w:rsidP="005766B1">
      <w:pPr>
        <w:pStyle w:val="a3"/>
        <w:numPr>
          <w:ilvl w:val="1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Open textbook</w:t>
      </w:r>
      <w:r>
        <w:rPr>
          <w:rFonts w:ascii="微軟正黑體" w:eastAsia="微軟正黑體" w:hAnsi="微軟正黑體"/>
          <w:szCs w:val="24"/>
        </w:rPr>
        <w:t>s</w:t>
      </w:r>
      <w:r>
        <w:rPr>
          <w:rFonts w:ascii="微軟正黑體" w:eastAsia="微軟正黑體" w:hAnsi="微軟正黑體" w:hint="eastAsia"/>
          <w:szCs w:val="24"/>
        </w:rPr>
        <w:t>參考網站：</w:t>
      </w:r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25" w:history="1">
        <w:r w:rsidR="005766B1">
          <w:rPr>
            <w:rFonts w:ascii="微軟正黑體" w:eastAsia="微軟正黑體" w:hAnsi="微軟正黑體"/>
            <w:color w:val="0000FF"/>
            <w:szCs w:val="24"/>
          </w:rPr>
          <w:t>Open textbook</w:t>
        </w:r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 xml:space="preserve"> Library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26" w:history="1">
        <w:r w:rsidR="005766B1">
          <w:rPr>
            <w:rStyle w:val="a5"/>
          </w:rPr>
          <w:t>https://open.umn.edu/opentextbooks</w:t>
        </w:r>
      </w:hyperlink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27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Bccampus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28" w:history="1">
        <w:r w:rsidR="005766B1">
          <w:rPr>
            <w:rStyle w:val="a5"/>
          </w:rPr>
          <w:t>https://open.bccampus.ca/browse-our-collection/find-open-textbooks/</w:t>
        </w:r>
      </w:hyperlink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29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OpenStax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30" w:history="1">
        <w:r w:rsidR="005766B1">
          <w:rPr>
            <w:rStyle w:val="a5"/>
          </w:rPr>
          <w:t>https://openstax.org/subjects</w:t>
        </w:r>
      </w:hyperlink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31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LibreTexts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32" w:history="1">
        <w:r w:rsidR="005766B1">
          <w:rPr>
            <w:rStyle w:val="a5"/>
          </w:rPr>
          <w:t>https://libretexts.org/</w:t>
        </w:r>
      </w:hyperlink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33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California Open Online Library for Education (COOL4ED</w:t>
        </w:r>
      </w:hyperlink>
      <w:hyperlink r:id="rId34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)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35" w:history="1">
        <w:r w:rsidR="005766B1">
          <w:rPr>
            <w:rStyle w:val="a5"/>
          </w:rPr>
          <w:t>http://cool4ed.org/</w:t>
        </w:r>
      </w:hyperlink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36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 xml:space="preserve">Open </w:t>
        </w:r>
      </w:hyperlink>
      <w:hyperlink r:id="rId37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Culture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38" w:history="1">
        <w:r w:rsidR="005766B1">
          <w:rPr>
            <w:rStyle w:val="a5"/>
          </w:rPr>
          <w:t>http://www.openculture.com/free_textbooks</w:t>
        </w:r>
      </w:hyperlink>
    </w:p>
    <w:p w:rsidR="005766B1" w:rsidRPr="00EA7991" w:rsidRDefault="00194D63" w:rsidP="005766B1">
      <w:pPr>
        <w:pStyle w:val="a3"/>
        <w:numPr>
          <w:ilvl w:val="2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color w:val="0000FF"/>
          <w:szCs w:val="24"/>
        </w:rPr>
      </w:pPr>
      <w:hyperlink r:id="rId39" w:history="1">
        <w:r w:rsidR="005766B1" w:rsidRPr="00EA7991">
          <w:rPr>
            <w:rFonts w:ascii="微軟正黑體" w:eastAsia="微軟正黑體" w:hAnsi="微軟正黑體"/>
            <w:color w:val="0000FF"/>
            <w:szCs w:val="24"/>
          </w:rPr>
          <w:t>Open SUNY</w:t>
        </w:r>
      </w:hyperlink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textbooks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r w:rsidR="005766B1">
        <w:rPr>
          <w:rFonts w:ascii="微軟正黑體" w:eastAsia="微軟正黑體" w:hAnsi="微軟正黑體"/>
          <w:color w:val="0000FF"/>
          <w:szCs w:val="24"/>
        </w:rPr>
        <w:t>-</w:t>
      </w:r>
      <w:r w:rsidR="005766B1">
        <w:rPr>
          <w:rFonts w:ascii="微軟正黑體" w:eastAsia="微軟正黑體" w:hAnsi="微軟正黑體" w:hint="eastAsia"/>
          <w:color w:val="0000FF"/>
          <w:szCs w:val="24"/>
        </w:rPr>
        <w:t xml:space="preserve"> </w:t>
      </w:r>
      <w:hyperlink r:id="rId40" w:history="1">
        <w:r w:rsidR="005766B1">
          <w:rPr>
            <w:rStyle w:val="a5"/>
          </w:rPr>
          <w:t>https://textbooks.opensuny.org/browse-by-subject/</w:t>
        </w:r>
      </w:hyperlink>
    </w:p>
    <w:p w:rsidR="005766B1" w:rsidRPr="005766B1" w:rsidRDefault="005766B1"/>
    <w:sectPr w:rsidR="005766B1" w:rsidRPr="005766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63" w:rsidRDefault="00194D63" w:rsidP="00022A39">
      <w:r>
        <w:separator/>
      </w:r>
    </w:p>
  </w:endnote>
  <w:endnote w:type="continuationSeparator" w:id="0">
    <w:p w:rsidR="00194D63" w:rsidRDefault="00194D63" w:rsidP="000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63" w:rsidRDefault="00194D63" w:rsidP="00022A39">
      <w:r>
        <w:separator/>
      </w:r>
    </w:p>
  </w:footnote>
  <w:footnote w:type="continuationSeparator" w:id="0">
    <w:p w:rsidR="00194D63" w:rsidRDefault="00194D63" w:rsidP="0002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5A13"/>
    <w:multiLevelType w:val="hybridMultilevel"/>
    <w:tmpl w:val="6380A14A"/>
    <w:lvl w:ilvl="0" w:tplc="75C806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761460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DB49104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73C6F"/>
    <w:multiLevelType w:val="hybridMultilevel"/>
    <w:tmpl w:val="8188E53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B1"/>
    <w:rsid w:val="00022A39"/>
    <w:rsid w:val="001833F3"/>
    <w:rsid w:val="00194D63"/>
    <w:rsid w:val="005766B1"/>
    <w:rsid w:val="008672DB"/>
    <w:rsid w:val="00A02DD6"/>
    <w:rsid w:val="00B85500"/>
    <w:rsid w:val="00F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C9F8"/>
  <w15:chartTrackingRefBased/>
  <w15:docId w15:val="{0855CDD2-2589-4B50-A6AC-D78595D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B1"/>
    <w:pPr>
      <w:ind w:leftChars="200" w:left="480"/>
    </w:pPr>
  </w:style>
  <w:style w:type="table" w:styleId="a4">
    <w:name w:val="Table Grid"/>
    <w:basedOn w:val="a1"/>
    <w:uiPriority w:val="59"/>
    <w:rsid w:val="0057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66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2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A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2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2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6" Type="http://schemas.openxmlformats.org/officeDocument/2006/relationships/hyperlink" Target="https://open.umn.edu/opentextbooks" TargetMode="External"/><Relationship Id="rId39" Type="http://schemas.openxmlformats.org/officeDocument/2006/relationships/hyperlink" Target="http://textbooks.opensuny.org/" TargetMode="External"/><Relationship Id="rId2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34" Type="http://schemas.openxmlformats.org/officeDocument/2006/relationships/hyperlink" Target="http://cool4ed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9" Type="http://schemas.openxmlformats.org/officeDocument/2006/relationships/hyperlink" Target="https://openstax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32" Type="http://schemas.openxmlformats.org/officeDocument/2006/relationships/hyperlink" Target="https://libretexts.org/" TargetMode="External"/><Relationship Id="rId37" Type="http://schemas.openxmlformats.org/officeDocument/2006/relationships/hyperlink" Target="http://www.openculture.com/free_textbooks" TargetMode="External"/><Relationship Id="rId40" Type="http://schemas.openxmlformats.org/officeDocument/2006/relationships/hyperlink" Target="https://textbooks.opensuny.org/browse-by-subject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3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8" Type="http://schemas.openxmlformats.org/officeDocument/2006/relationships/hyperlink" Target="https://open.bccampus.ca/browse-our-collection/find-open-textbooks/" TargetMode="External"/><Relationship Id="rId36" Type="http://schemas.openxmlformats.org/officeDocument/2006/relationships/hyperlink" Target="http://www.openculture.com/free_textbooks" TargetMode="External"/><Relationship Id="rId10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31" Type="http://schemas.openxmlformats.org/officeDocument/2006/relationships/hyperlink" Target="https://libretexts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4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7" Type="http://schemas.openxmlformats.org/officeDocument/2006/relationships/hyperlink" Target="https://open.bccampus.ca/find-open-textbooks/" TargetMode="External"/><Relationship Id="rId30" Type="http://schemas.openxmlformats.org/officeDocument/2006/relationships/hyperlink" Target="https://openstax.org/subjects" TargetMode="External"/><Relationship Id="rId35" Type="http://schemas.openxmlformats.org/officeDocument/2006/relationships/hyperlink" Target="http://cool4ed.org/" TargetMode="External"/><Relationship Id="rId8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17" Type="http://schemas.openxmlformats.org/officeDocument/2006/relationships/hyperlink" Target="file:///D:\&#23790;&#29764;\TOCC\&#25945;&#32946;&#37096;&#35336;&#30059;\&#34395;&#25836;&#22823;&#23416;\18&#23416;&#32676;&#20998;&#39006;.xlsx" TargetMode="External"/><Relationship Id="rId25" Type="http://schemas.openxmlformats.org/officeDocument/2006/relationships/hyperlink" Target="https://open.umn.edu/opentextbooks/" TargetMode="External"/><Relationship Id="rId33" Type="http://schemas.openxmlformats.org/officeDocument/2006/relationships/hyperlink" Target="http://cool4ed.org/" TargetMode="External"/><Relationship Id="rId38" Type="http://schemas.openxmlformats.org/officeDocument/2006/relationships/hyperlink" Target="http://www.openculture.com/free_textbook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TOCEC</dc:creator>
  <cp:keywords/>
  <dc:description/>
  <cp:lastModifiedBy>王立凡</cp:lastModifiedBy>
  <cp:revision>3</cp:revision>
  <dcterms:created xsi:type="dcterms:W3CDTF">2019-08-30T07:16:00Z</dcterms:created>
  <dcterms:modified xsi:type="dcterms:W3CDTF">2019-10-30T00:43:00Z</dcterms:modified>
</cp:coreProperties>
</file>