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7D9" w:rsidRPr="00461ED6" w:rsidRDefault="003C2A15" w:rsidP="003C2A15">
      <w:pPr>
        <w:jc w:val="center"/>
        <w:rPr>
          <w:sz w:val="32"/>
          <w:szCs w:val="32"/>
        </w:rPr>
      </w:pPr>
      <w:r w:rsidRPr="00461ED6">
        <w:rPr>
          <w:rFonts w:ascii="Times New Roman" w:hAnsi="Times New Roman" w:cs="Times New Roman" w:hint="eastAsia"/>
          <w:sz w:val="32"/>
          <w:szCs w:val="32"/>
        </w:rPr>
        <w:t>國立東華大學</w:t>
      </w:r>
      <w:r w:rsidRPr="00461ED6">
        <w:rPr>
          <w:rFonts w:ascii="Times New Roman" w:hAnsi="Times New Roman" w:cs="Times New Roman"/>
          <w:sz w:val="32"/>
          <w:szCs w:val="32"/>
        </w:rPr>
        <w:t>團體導向學習</w:t>
      </w:r>
      <w:r w:rsidRPr="00461ED6">
        <w:rPr>
          <w:rFonts w:ascii="Times New Roman" w:hAnsi="Times New Roman" w:cs="Times New Roman" w:hint="eastAsia"/>
          <w:sz w:val="32"/>
          <w:szCs w:val="32"/>
        </w:rPr>
        <w:t>教學法使用簡介</w:t>
      </w:r>
    </w:p>
    <w:p w:rsidR="003C2A15" w:rsidRPr="00461ED6" w:rsidRDefault="003865C9" w:rsidP="003865C9">
      <w:pPr>
        <w:jc w:val="center"/>
        <w:rPr>
          <w:rFonts w:ascii="Times New Roman" w:hAnsi="Times New Roman" w:cs="Times New Roman"/>
          <w:sz w:val="32"/>
          <w:szCs w:val="32"/>
        </w:rPr>
      </w:pPr>
      <w:r w:rsidRPr="00461ED6">
        <w:rPr>
          <w:rFonts w:ascii="Times New Roman" w:hAnsi="Times New Roman" w:cs="Times New Roman"/>
          <w:sz w:val="32"/>
          <w:szCs w:val="32"/>
        </w:rPr>
        <w:t xml:space="preserve">Instruction </w:t>
      </w:r>
      <w:r w:rsidRPr="00461ED6">
        <w:rPr>
          <w:rFonts w:ascii="Times New Roman" w:hAnsi="Times New Roman" w:cs="Times New Roman" w:hint="eastAsia"/>
          <w:sz w:val="32"/>
          <w:szCs w:val="32"/>
        </w:rPr>
        <w:t xml:space="preserve">Manual for </w:t>
      </w:r>
      <w:r w:rsidRPr="00461ED6">
        <w:rPr>
          <w:rFonts w:ascii="Times New Roman" w:hAnsi="Times New Roman" w:cs="Times New Roman"/>
          <w:sz w:val="32"/>
          <w:szCs w:val="32"/>
        </w:rPr>
        <w:t>Team-Based Learning (TBL)</w:t>
      </w:r>
    </w:p>
    <w:p w:rsidR="003865C9" w:rsidRDefault="003865C9" w:rsidP="00965BAB">
      <w:pPr>
        <w:rPr>
          <w:rFonts w:ascii="Times New Roman" w:hAnsi="Times New Roman" w:cs="Times New Roman"/>
          <w:b/>
        </w:rPr>
      </w:pPr>
    </w:p>
    <w:p w:rsidR="00965BAB" w:rsidRPr="003C2A15" w:rsidRDefault="00B977A6" w:rsidP="00461ED6">
      <w:pPr>
        <w:spacing w:line="400" w:lineRule="exact"/>
        <w:rPr>
          <w:rFonts w:ascii="Times New Roman" w:hAnsi="Times New Roman" w:cs="Times New Roman"/>
          <w:b/>
        </w:rPr>
      </w:pPr>
      <w:r w:rsidRPr="003C2A15">
        <w:rPr>
          <w:rFonts w:ascii="Times New Roman" w:hAnsi="Times New Roman" w:cs="Times New Roman" w:hint="eastAsia"/>
          <w:b/>
        </w:rPr>
        <w:t>一、</w:t>
      </w:r>
      <w:r w:rsidR="00965BAB" w:rsidRPr="003C2A15">
        <w:rPr>
          <w:rFonts w:ascii="Times New Roman" w:hAnsi="Times New Roman" w:cs="Times New Roman"/>
          <w:b/>
        </w:rPr>
        <w:t>團體導向學習</w:t>
      </w:r>
      <w:r w:rsidR="002727D9" w:rsidRPr="003C2A15">
        <w:rPr>
          <w:rFonts w:ascii="Times New Roman" w:hAnsi="Times New Roman" w:cs="Times New Roman"/>
          <w:b/>
        </w:rPr>
        <w:t>定義</w:t>
      </w:r>
    </w:p>
    <w:p w:rsidR="00EB6585" w:rsidRDefault="00965BAB" w:rsidP="00461ED6">
      <w:pPr>
        <w:spacing w:line="400" w:lineRule="exact"/>
        <w:rPr>
          <w:rFonts w:ascii="Times New Roman" w:hAnsi="Times New Roman" w:cs="Times New Roman"/>
        </w:rPr>
      </w:pPr>
      <w:r w:rsidRPr="00D9624C">
        <w:rPr>
          <w:rFonts w:ascii="Times New Roman" w:hAnsi="Times New Roman" w:cs="Times New Roman"/>
        </w:rPr>
        <w:t>TBL</w:t>
      </w:r>
      <w:r w:rsidRPr="00D9624C">
        <w:rPr>
          <w:rFonts w:ascii="Times New Roman" w:hAnsi="Times New Roman" w:cs="Times New Roman"/>
        </w:rPr>
        <w:t>強調以學生學習為中心，</w:t>
      </w:r>
      <w:r w:rsidR="002727D9" w:rsidRPr="00D9624C">
        <w:rPr>
          <w:rFonts w:ascii="Times New Roman" w:eastAsia="新細明體" w:hAnsi="Times New Roman" w:cs="Times New Roman"/>
        </w:rPr>
        <w:t>學生才是課堂中的主角，</w:t>
      </w:r>
      <w:r w:rsidRPr="00D9624C">
        <w:rPr>
          <w:rFonts w:ascii="Times New Roman" w:eastAsia="新細明體" w:hAnsi="Times New Roman" w:cs="Times New Roman"/>
        </w:rPr>
        <w:t>運用個人預習、</w:t>
      </w:r>
      <w:r w:rsidR="00F10811" w:rsidRPr="00D9624C">
        <w:rPr>
          <w:rFonts w:ascii="Times New Roman" w:eastAsia="新細明體" w:hAnsi="Times New Roman" w:cs="Times New Roman"/>
        </w:rPr>
        <w:t>團隊</w:t>
      </w:r>
      <w:r w:rsidRPr="00D9624C">
        <w:rPr>
          <w:rFonts w:ascii="Times New Roman" w:eastAsia="新細明體" w:hAnsi="Times New Roman" w:cs="Times New Roman"/>
        </w:rPr>
        <w:t>小組討論</w:t>
      </w:r>
      <w:r w:rsidR="00F10811" w:rsidRPr="00D9624C">
        <w:rPr>
          <w:rFonts w:ascii="Times New Roman" w:eastAsia="新細明體" w:hAnsi="Times New Roman" w:cs="Times New Roman"/>
        </w:rPr>
        <w:t>、立即回饋、迷你講授</w:t>
      </w:r>
      <w:r w:rsidRPr="00D9624C">
        <w:rPr>
          <w:rFonts w:ascii="Times New Roman" w:eastAsia="新細明體" w:hAnsi="Times New Roman" w:cs="Times New Roman"/>
        </w:rPr>
        <w:t>的模式進行教學</w:t>
      </w:r>
      <w:r w:rsidR="002727D9" w:rsidRPr="00D9624C">
        <w:rPr>
          <w:rFonts w:ascii="Times New Roman" w:eastAsia="新細明體" w:hAnsi="Times New Roman" w:cs="Times New Roman"/>
        </w:rPr>
        <w:t>。</w:t>
      </w:r>
      <w:r w:rsidR="002727D9" w:rsidRPr="00D9624C">
        <w:rPr>
          <w:rFonts w:ascii="Times New Roman" w:hAnsi="Times New Roman" w:cs="Times New Roman"/>
        </w:rPr>
        <w:t>課堂內小組成員互相合作的架構，鼓勵學</w:t>
      </w:r>
      <w:r w:rsidR="002727D9" w:rsidRPr="00D9624C">
        <w:rPr>
          <w:rFonts w:ascii="Times New Roman" w:eastAsia="新細明體" w:hAnsi="Times New Roman" w:cs="Times New Roman"/>
        </w:rPr>
        <w:t>生利用足夠的時間進行課程預</w:t>
      </w:r>
      <w:r w:rsidR="002727D9" w:rsidRPr="00D9624C">
        <w:rPr>
          <w:rFonts w:ascii="Times New Roman" w:hAnsi="Times New Roman" w:cs="Times New Roman"/>
        </w:rPr>
        <w:t>習，同時教師也須對學生</w:t>
      </w:r>
      <w:r w:rsidR="002727D9" w:rsidRPr="00D9624C">
        <w:rPr>
          <w:rFonts w:ascii="Times New Roman" w:eastAsia="新細明體" w:hAnsi="Times New Roman" w:cs="Times New Roman"/>
        </w:rPr>
        <w:t>學習及團隊合作成果作出</w:t>
      </w:r>
      <w:r w:rsidR="002727D9" w:rsidRPr="00D9624C">
        <w:rPr>
          <w:rFonts w:ascii="Times New Roman" w:hAnsi="Times New Roman" w:cs="Times New Roman"/>
        </w:rPr>
        <w:t>適當</w:t>
      </w:r>
      <w:r w:rsidR="002727D9" w:rsidRPr="00D9624C">
        <w:rPr>
          <w:rFonts w:ascii="Times New Roman" w:eastAsia="新細明體" w:hAnsi="Times New Roman" w:cs="Times New Roman"/>
        </w:rPr>
        <w:t>之評價，以提升</w:t>
      </w:r>
      <w:r w:rsidR="002727D9" w:rsidRPr="00D9624C">
        <w:rPr>
          <w:rFonts w:ascii="Times New Roman" w:hAnsi="Times New Roman" w:cs="Times New Roman"/>
        </w:rPr>
        <w:t>學</w:t>
      </w:r>
      <w:r w:rsidR="002727D9" w:rsidRPr="00D9624C">
        <w:rPr>
          <w:rFonts w:ascii="Times New Roman" w:eastAsia="新細明體" w:hAnsi="Times New Roman" w:cs="Times New Roman"/>
        </w:rPr>
        <w:t>生的</w:t>
      </w:r>
      <w:r w:rsidR="002727D9" w:rsidRPr="00D9624C">
        <w:rPr>
          <w:rFonts w:ascii="Times New Roman" w:hAnsi="Times New Roman" w:cs="Times New Roman"/>
        </w:rPr>
        <w:t>學</w:t>
      </w:r>
      <w:r w:rsidR="002727D9" w:rsidRPr="00D9624C">
        <w:rPr>
          <w:rFonts w:ascii="Times New Roman" w:eastAsia="新細明體" w:hAnsi="Times New Roman" w:cs="Times New Roman"/>
        </w:rPr>
        <w:t>習參與度、解</w:t>
      </w:r>
      <w:r w:rsidR="002727D9" w:rsidRPr="00D9624C">
        <w:rPr>
          <w:rFonts w:ascii="Times New Roman" w:hAnsi="Times New Roman" w:cs="Times New Roman"/>
        </w:rPr>
        <w:t>決問題技巧的能力、同儕間有</w:t>
      </w:r>
      <w:r w:rsidR="002727D9" w:rsidRPr="00D9624C">
        <w:rPr>
          <w:rFonts w:ascii="Times New Roman" w:eastAsia="新細明體" w:hAnsi="Times New Roman" w:cs="Times New Roman"/>
        </w:rPr>
        <w:t>效溝通以及</w:t>
      </w:r>
      <w:r w:rsidR="002727D9" w:rsidRPr="00D9624C">
        <w:rPr>
          <w:rFonts w:ascii="Times New Roman" w:hAnsi="Times New Roman" w:cs="Times New Roman"/>
        </w:rPr>
        <w:t>學</w:t>
      </w:r>
      <w:r w:rsidR="002727D9" w:rsidRPr="00D9624C">
        <w:rPr>
          <w:rFonts w:ascii="Times New Roman" w:eastAsia="新細明體" w:hAnsi="Times New Roman" w:cs="Times New Roman"/>
        </w:rPr>
        <w:t>習</w:t>
      </w:r>
      <w:r w:rsidR="002727D9" w:rsidRPr="00D9624C">
        <w:rPr>
          <w:rFonts w:ascii="Times New Roman" w:hAnsi="Times New Roman" w:cs="Times New Roman"/>
        </w:rPr>
        <w:t>成就等。</w:t>
      </w:r>
    </w:p>
    <w:p w:rsidR="003865C9" w:rsidRPr="003865C9" w:rsidRDefault="003865C9" w:rsidP="00461ED6">
      <w:pPr>
        <w:spacing w:line="400" w:lineRule="exact"/>
        <w:rPr>
          <w:rFonts w:ascii="Times New Roman" w:hAnsi="Times New Roman" w:cs="Times New Roman"/>
        </w:rPr>
      </w:pPr>
    </w:p>
    <w:p w:rsidR="00596C0E" w:rsidRPr="003C2A15" w:rsidRDefault="00B977A6" w:rsidP="00461ED6">
      <w:pPr>
        <w:spacing w:line="400" w:lineRule="exact"/>
        <w:rPr>
          <w:rFonts w:ascii="Times New Roman" w:hAnsi="Times New Roman" w:cs="Times New Roman"/>
          <w:b/>
        </w:rPr>
      </w:pPr>
      <w:r w:rsidRPr="003C2A15">
        <w:rPr>
          <w:rFonts w:ascii="Times New Roman" w:hAnsi="Times New Roman" w:cs="Times New Roman" w:hint="eastAsia"/>
          <w:b/>
        </w:rPr>
        <w:t>二、</w:t>
      </w:r>
      <w:r w:rsidR="00596C0E" w:rsidRPr="003C2A15">
        <w:rPr>
          <w:rFonts w:ascii="Times New Roman" w:hAnsi="Times New Roman" w:cs="Times New Roman"/>
          <w:b/>
        </w:rPr>
        <w:t>團體導向學習設計原則</w:t>
      </w:r>
    </w:p>
    <w:p w:rsidR="00DC65A9" w:rsidRPr="00D9624C" w:rsidRDefault="009A2915" w:rsidP="00461ED6">
      <w:pPr>
        <w:pStyle w:val="a3"/>
        <w:numPr>
          <w:ilvl w:val="0"/>
          <w:numId w:val="3"/>
        </w:numPr>
        <w:spacing w:line="400" w:lineRule="exact"/>
        <w:ind w:leftChars="0"/>
        <w:rPr>
          <w:rFonts w:ascii="Times New Roman" w:eastAsia="新細明體" w:hAnsi="Times New Roman" w:cs="Times New Roman"/>
        </w:rPr>
      </w:pPr>
      <w:r w:rsidRPr="00D9624C">
        <w:rPr>
          <w:rFonts w:ascii="Times New Roman" w:eastAsia="新細明體" w:hAnsi="Times New Roman" w:cs="Times New Roman"/>
        </w:rPr>
        <w:t>Large teams</w:t>
      </w:r>
      <w:r w:rsidR="0018640B" w:rsidRPr="003C2A15">
        <w:rPr>
          <w:rFonts w:ascii="Times New Roman" w:eastAsia="新細明體" w:hAnsi="Times New Roman" w:cs="Times New Roman" w:hint="eastAsia"/>
        </w:rPr>
        <w:t>：</w:t>
      </w:r>
      <w:r w:rsidRPr="00D9624C">
        <w:rPr>
          <w:rFonts w:ascii="Times New Roman" w:eastAsia="新細明體" w:hAnsi="Times New Roman" w:cs="Times New Roman"/>
        </w:rPr>
        <w:t>大組</w:t>
      </w:r>
    </w:p>
    <w:p w:rsidR="00596C0E" w:rsidRPr="00D9624C" w:rsidRDefault="00596C0E" w:rsidP="00461ED6">
      <w:pPr>
        <w:pStyle w:val="a3"/>
        <w:spacing w:line="400" w:lineRule="exact"/>
        <w:ind w:leftChars="0" w:left="360"/>
        <w:rPr>
          <w:rFonts w:ascii="Times New Roman" w:eastAsia="新細明體" w:hAnsi="Times New Roman" w:cs="Times New Roman"/>
        </w:rPr>
      </w:pPr>
      <w:r w:rsidRPr="00D9624C">
        <w:rPr>
          <w:rFonts w:ascii="Times New Roman" w:eastAsia="新細明體" w:hAnsi="Times New Roman" w:cs="Times New Roman"/>
        </w:rPr>
        <w:t>由多數的小組</w:t>
      </w:r>
      <w:r w:rsidRPr="00D9624C">
        <w:rPr>
          <w:rFonts w:ascii="Times New Roman" w:eastAsia="新細明體" w:hAnsi="Times New Roman" w:cs="Times New Roman"/>
        </w:rPr>
        <w:t xml:space="preserve"> (5-7 </w:t>
      </w:r>
      <w:r w:rsidRPr="00D9624C">
        <w:rPr>
          <w:rFonts w:ascii="Times New Roman" w:eastAsia="新細明體" w:hAnsi="Times New Roman" w:cs="Times New Roman"/>
        </w:rPr>
        <w:t>位學生</w:t>
      </w:r>
      <w:r w:rsidRPr="00D9624C">
        <w:rPr>
          <w:rFonts w:ascii="Times New Roman" w:eastAsia="新細明體" w:hAnsi="Times New Roman" w:cs="Times New Roman"/>
        </w:rPr>
        <w:t>/</w:t>
      </w:r>
      <w:r w:rsidRPr="00D9624C">
        <w:rPr>
          <w:rFonts w:ascii="Times New Roman" w:eastAsia="新細明體" w:hAnsi="Times New Roman" w:cs="Times New Roman"/>
        </w:rPr>
        <w:t>組</w:t>
      </w:r>
      <w:r w:rsidRPr="00D9624C">
        <w:rPr>
          <w:rFonts w:ascii="Times New Roman" w:eastAsia="新細明體" w:hAnsi="Times New Roman" w:cs="Times New Roman"/>
        </w:rPr>
        <w:t xml:space="preserve">) </w:t>
      </w:r>
      <w:r w:rsidRPr="00D9624C">
        <w:rPr>
          <w:rFonts w:ascii="Times New Roman" w:eastAsia="新細明體" w:hAnsi="Times New Roman" w:cs="Times New Roman"/>
        </w:rPr>
        <w:t>構成的大班級教學</w:t>
      </w:r>
      <w:r w:rsidRPr="00D9624C">
        <w:rPr>
          <w:rFonts w:ascii="Times New Roman" w:eastAsia="新細明體" w:hAnsi="Times New Roman" w:cs="Times New Roman"/>
        </w:rPr>
        <w:t xml:space="preserve"> (</w:t>
      </w:r>
      <w:r w:rsidRPr="00D9624C">
        <w:rPr>
          <w:rFonts w:ascii="Times New Roman" w:eastAsia="新細明體" w:hAnsi="Times New Roman" w:cs="Times New Roman"/>
        </w:rPr>
        <w:t>約</w:t>
      </w:r>
      <w:r w:rsidRPr="00D9624C">
        <w:rPr>
          <w:rFonts w:ascii="Times New Roman" w:eastAsia="新細明體" w:hAnsi="Times New Roman" w:cs="Times New Roman"/>
        </w:rPr>
        <w:t>200</w:t>
      </w:r>
      <w:r w:rsidRPr="00D9624C">
        <w:rPr>
          <w:rFonts w:ascii="Times New Roman" w:eastAsia="新細明體" w:hAnsi="Times New Roman" w:cs="Times New Roman"/>
        </w:rPr>
        <w:t>位學生</w:t>
      </w:r>
      <w:r w:rsidRPr="00D9624C">
        <w:rPr>
          <w:rFonts w:ascii="Times New Roman" w:eastAsia="新細明體" w:hAnsi="Times New Roman" w:cs="Times New Roman"/>
        </w:rPr>
        <w:t>)</w:t>
      </w:r>
      <w:r w:rsidRPr="00D9624C">
        <w:rPr>
          <w:rFonts w:ascii="Times New Roman" w:eastAsia="新細明體" w:hAnsi="Times New Roman" w:cs="Times New Roman"/>
        </w:rPr>
        <w:t>各小組學生成員組成必須多元化且不輕意更動。</w:t>
      </w:r>
    </w:p>
    <w:p w:rsidR="00596C0E" w:rsidRPr="00D9624C" w:rsidRDefault="00596C0E" w:rsidP="00461ED6">
      <w:pPr>
        <w:pStyle w:val="a3"/>
        <w:numPr>
          <w:ilvl w:val="0"/>
          <w:numId w:val="3"/>
        </w:numPr>
        <w:spacing w:line="400" w:lineRule="exact"/>
        <w:ind w:leftChars="0"/>
        <w:rPr>
          <w:rFonts w:ascii="Times New Roman" w:eastAsia="新細明體" w:hAnsi="Times New Roman" w:cs="Times New Roman"/>
        </w:rPr>
      </w:pPr>
      <w:r w:rsidRPr="00D9624C">
        <w:rPr>
          <w:rFonts w:ascii="Times New Roman" w:eastAsia="新細明體" w:hAnsi="Times New Roman" w:cs="Times New Roman"/>
        </w:rPr>
        <w:t>Accountability</w:t>
      </w:r>
      <w:r w:rsidR="0018640B" w:rsidRPr="003C2A15">
        <w:rPr>
          <w:rFonts w:ascii="Times New Roman" w:eastAsia="新細明體" w:hAnsi="Times New Roman" w:cs="Times New Roman" w:hint="eastAsia"/>
        </w:rPr>
        <w:t>：</w:t>
      </w:r>
      <w:r w:rsidRPr="00D9624C">
        <w:rPr>
          <w:rFonts w:ascii="Times New Roman" w:eastAsia="新細明體" w:hAnsi="Times New Roman" w:cs="Times New Roman"/>
        </w:rPr>
        <w:t>負責任</w:t>
      </w:r>
    </w:p>
    <w:p w:rsidR="00596C0E" w:rsidRPr="00D9624C" w:rsidRDefault="00596C0E" w:rsidP="00461ED6">
      <w:pPr>
        <w:pStyle w:val="a3"/>
        <w:spacing w:line="400" w:lineRule="exact"/>
        <w:ind w:leftChars="0" w:left="360"/>
        <w:rPr>
          <w:rFonts w:ascii="Times New Roman" w:eastAsia="新細明體" w:hAnsi="Times New Roman" w:cs="Times New Roman"/>
        </w:rPr>
      </w:pPr>
      <w:r w:rsidRPr="00D9624C">
        <w:rPr>
          <w:rFonts w:ascii="Times New Roman" w:eastAsia="新細明體" w:hAnsi="Times New Roman" w:cs="Times New Roman"/>
        </w:rPr>
        <w:t>學生們須負起課前預習的責任貢獻小組學習的責任。</w:t>
      </w:r>
    </w:p>
    <w:p w:rsidR="00596C0E" w:rsidRPr="00D9624C" w:rsidRDefault="00596C0E" w:rsidP="00461ED6">
      <w:pPr>
        <w:pStyle w:val="a3"/>
        <w:numPr>
          <w:ilvl w:val="0"/>
          <w:numId w:val="3"/>
        </w:numPr>
        <w:spacing w:line="400" w:lineRule="exact"/>
        <w:ind w:leftChars="0"/>
        <w:rPr>
          <w:rFonts w:ascii="Times New Roman" w:eastAsia="新細明體" w:hAnsi="Times New Roman" w:cs="Times New Roman"/>
        </w:rPr>
      </w:pPr>
      <w:r w:rsidRPr="00D9624C">
        <w:rPr>
          <w:rFonts w:ascii="Times New Roman" w:eastAsia="新細明體" w:hAnsi="Times New Roman" w:cs="Times New Roman"/>
        </w:rPr>
        <w:t>Students make complex decisions</w:t>
      </w:r>
      <w:r w:rsidR="0018640B" w:rsidRPr="003C2A15">
        <w:rPr>
          <w:rFonts w:ascii="Times New Roman" w:eastAsia="新細明體" w:hAnsi="Times New Roman" w:cs="Times New Roman" w:hint="eastAsia"/>
        </w:rPr>
        <w:t>：</w:t>
      </w:r>
      <w:r w:rsidRPr="00D9624C">
        <w:rPr>
          <w:rFonts w:ascii="Times New Roman" w:eastAsia="新細明體" w:hAnsi="Times New Roman" w:cs="Times New Roman"/>
        </w:rPr>
        <w:t>作出決定</w:t>
      </w:r>
    </w:p>
    <w:p w:rsidR="00596C0E" w:rsidRPr="00D9624C" w:rsidRDefault="00596C0E" w:rsidP="00461ED6">
      <w:pPr>
        <w:pStyle w:val="a3"/>
        <w:spacing w:line="400" w:lineRule="exact"/>
        <w:ind w:leftChars="0" w:left="360"/>
        <w:rPr>
          <w:rFonts w:ascii="Times New Roman" w:eastAsia="新細明體" w:hAnsi="Times New Roman" w:cs="Times New Roman"/>
        </w:rPr>
      </w:pPr>
      <w:r w:rsidRPr="00D9624C">
        <w:rPr>
          <w:rFonts w:ascii="Times New Roman" w:eastAsia="新細明體" w:hAnsi="Times New Roman" w:cs="Times New Roman"/>
        </w:rPr>
        <w:t>有能力利用課程概念做出綜合的決定，將此決定以簡明的方式進行報告。</w:t>
      </w:r>
    </w:p>
    <w:p w:rsidR="00596C0E" w:rsidRPr="00D9624C" w:rsidRDefault="00596C0E" w:rsidP="00461ED6">
      <w:pPr>
        <w:pStyle w:val="a3"/>
        <w:numPr>
          <w:ilvl w:val="0"/>
          <w:numId w:val="3"/>
        </w:numPr>
        <w:spacing w:line="400" w:lineRule="exact"/>
        <w:ind w:leftChars="0"/>
        <w:rPr>
          <w:rFonts w:ascii="Times New Roman" w:eastAsia="新細明體" w:hAnsi="Times New Roman" w:cs="Times New Roman"/>
        </w:rPr>
      </w:pPr>
      <w:r w:rsidRPr="00D9624C">
        <w:rPr>
          <w:rFonts w:ascii="Times New Roman" w:eastAsia="新細明體" w:hAnsi="Times New Roman" w:cs="Times New Roman"/>
        </w:rPr>
        <w:t>Frequent and timely feedback</w:t>
      </w:r>
      <w:r w:rsidR="0018640B" w:rsidRPr="003C2A15">
        <w:rPr>
          <w:rFonts w:ascii="Times New Roman" w:eastAsia="新細明體" w:hAnsi="Times New Roman" w:cs="Times New Roman" w:hint="eastAsia"/>
        </w:rPr>
        <w:t>：</w:t>
      </w:r>
      <w:r w:rsidRPr="00D9624C">
        <w:rPr>
          <w:rFonts w:ascii="Times New Roman" w:eastAsia="新細明體" w:hAnsi="Times New Roman" w:cs="Times New Roman"/>
        </w:rPr>
        <w:t>馬上即時回饋</w:t>
      </w:r>
    </w:p>
    <w:p w:rsidR="003C2A15" w:rsidRPr="00461ED6" w:rsidRDefault="004F3931" w:rsidP="00461ED6">
      <w:pPr>
        <w:pStyle w:val="a3"/>
        <w:spacing w:line="400" w:lineRule="exact"/>
        <w:ind w:leftChars="0" w:left="360"/>
        <w:rPr>
          <w:rFonts w:ascii="Times New Roman" w:eastAsia="新細明體" w:hAnsi="Times New Roman" w:cs="Times New Roman"/>
        </w:rPr>
      </w:pPr>
      <w:r w:rsidRPr="004F3931">
        <w:rPr>
          <w:rFonts w:ascii="Times New Roman" w:eastAsia="新細明體" w:hAnsi="Times New Roman" w:cs="Times New Roman" w:hint="eastAsia"/>
        </w:rPr>
        <w:t>每個學生、小組都能「及時」知道他們所表現的結果</w:t>
      </w:r>
      <w:r w:rsidR="0018640B">
        <w:rPr>
          <w:rFonts w:ascii="Times New Roman" w:eastAsia="新細明體" w:hAnsi="Times New Roman" w:cs="Times New Roman" w:hint="eastAsia"/>
        </w:rPr>
        <w:t>是</w:t>
      </w:r>
      <w:r w:rsidR="0018640B">
        <w:rPr>
          <w:rFonts w:ascii="Times New Roman" w:eastAsia="新細明體" w:hAnsi="Times New Roman" w:cs="Times New Roman" w:hint="eastAsia"/>
        </w:rPr>
        <w:t>TBL</w:t>
      </w:r>
      <w:r w:rsidR="0018640B" w:rsidRPr="004F3931">
        <w:rPr>
          <w:rFonts w:ascii="Times New Roman" w:eastAsia="新細明體" w:hAnsi="Times New Roman" w:cs="Times New Roman" w:hint="eastAsia"/>
        </w:rPr>
        <w:t>成功關鍵是</w:t>
      </w:r>
    </w:p>
    <w:p w:rsidR="003865C9" w:rsidRPr="004F3931" w:rsidRDefault="003865C9" w:rsidP="00461ED6">
      <w:pPr>
        <w:pStyle w:val="a3"/>
        <w:spacing w:line="400" w:lineRule="exact"/>
        <w:ind w:leftChars="0" w:left="360"/>
        <w:rPr>
          <w:rFonts w:ascii="Times New Roman" w:eastAsia="新細明體" w:hAnsi="Times New Roman" w:cs="Times New Roman"/>
        </w:rPr>
      </w:pPr>
    </w:p>
    <w:p w:rsidR="00AD43CA" w:rsidRPr="003C2A15" w:rsidRDefault="003C2A15" w:rsidP="00461ED6">
      <w:pPr>
        <w:spacing w:line="400" w:lineRule="exact"/>
        <w:rPr>
          <w:rFonts w:ascii="Times New Roman" w:hAnsi="Times New Roman" w:cs="Times New Roman"/>
          <w:b/>
        </w:rPr>
      </w:pPr>
      <w:r w:rsidRPr="003C2A15">
        <w:rPr>
          <w:rFonts w:ascii="Times New Roman" w:hAnsi="Times New Roman" w:cs="Times New Roman" w:hint="eastAsia"/>
          <w:b/>
        </w:rPr>
        <w:t>三</w:t>
      </w:r>
      <w:r w:rsidR="00AD43CA" w:rsidRPr="003C2A15">
        <w:rPr>
          <w:rFonts w:ascii="Times New Roman" w:hAnsi="Times New Roman" w:cs="Times New Roman" w:hint="eastAsia"/>
          <w:b/>
        </w:rPr>
        <w:t>、</w:t>
      </w:r>
      <w:r w:rsidR="00C34BB3" w:rsidRPr="003C2A15">
        <w:rPr>
          <w:rFonts w:ascii="Times New Roman" w:hAnsi="Times New Roman" w:cs="Times New Roman"/>
          <w:b/>
        </w:rPr>
        <w:t>團體導向學習</w:t>
      </w:r>
      <w:r w:rsidR="00C34BB3" w:rsidRPr="003C2A15">
        <w:rPr>
          <w:rFonts w:ascii="Times New Roman" w:hAnsi="Times New Roman" w:cs="Times New Roman" w:hint="eastAsia"/>
          <w:b/>
        </w:rPr>
        <w:t>優點</w:t>
      </w:r>
    </w:p>
    <w:p w:rsidR="003C2A15" w:rsidRDefault="004F3931" w:rsidP="0090464C">
      <w:pPr>
        <w:pStyle w:val="a3"/>
        <w:numPr>
          <w:ilvl w:val="0"/>
          <w:numId w:val="9"/>
        </w:numPr>
        <w:spacing w:line="400" w:lineRule="exact"/>
        <w:ind w:leftChars="0"/>
        <w:rPr>
          <w:rFonts w:ascii="Times New Roman" w:eastAsia="新細明體" w:hAnsi="Times New Roman" w:cs="Times New Roman"/>
        </w:rPr>
      </w:pPr>
      <w:r w:rsidRPr="003C2A15">
        <w:rPr>
          <w:rFonts w:ascii="Times New Roman" w:eastAsia="新細明體" w:hAnsi="Times New Roman" w:cs="Times New Roman" w:hint="eastAsia"/>
        </w:rPr>
        <w:t>對老師而言</w:t>
      </w:r>
      <w:r w:rsidR="003C2A15" w:rsidRPr="003C2A15">
        <w:rPr>
          <w:rFonts w:ascii="Times New Roman" w:eastAsia="新細明體" w:hAnsi="Times New Roman" w:cs="Times New Roman" w:hint="eastAsia"/>
        </w:rPr>
        <w:t>：</w:t>
      </w:r>
      <w:r w:rsidRPr="003C2A15">
        <w:rPr>
          <w:rFonts w:ascii="Times New Roman" w:eastAsia="新細明體" w:hAnsi="Times New Roman" w:cs="Times New Roman" w:hint="eastAsia"/>
        </w:rPr>
        <w:t>指導者</w:t>
      </w:r>
      <w:r w:rsidR="003C2A15" w:rsidRPr="003C2A15">
        <w:rPr>
          <w:rFonts w:ascii="Times New Roman" w:eastAsia="新細明體" w:hAnsi="Times New Roman" w:cs="Times New Roman" w:hint="eastAsia"/>
        </w:rPr>
        <w:t>一</w:t>
      </w:r>
      <w:r w:rsidRPr="003C2A15">
        <w:rPr>
          <w:rFonts w:ascii="Times New Roman" w:eastAsia="新細明體" w:hAnsi="Times New Roman" w:cs="Times New Roman" w:hint="eastAsia"/>
        </w:rPr>
        <w:t>個</w:t>
      </w:r>
      <w:r w:rsidR="003C2A15" w:rsidRPr="003C2A15">
        <w:rPr>
          <w:rFonts w:ascii="Times New Roman" w:eastAsia="新細明體" w:hAnsi="Times New Roman" w:cs="Times New Roman" w:hint="eastAsia"/>
        </w:rPr>
        <w:t>人</w:t>
      </w:r>
      <w:r w:rsidR="003C2A15">
        <w:rPr>
          <w:rFonts w:ascii="Times New Roman" w:eastAsia="新細明體" w:hAnsi="Times New Roman" w:cs="Times New Roman" w:hint="eastAsia"/>
        </w:rPr>
        <w:t>即可引導多個小組討論，</w:t>
      </w:r>
      <w:r w:rsidRPr="003C2A15">
        <w:rPr>
          <w:rFonts w:ascii="Times New Roman" w:eastAsia="新細明體" w:hAnsi="Times New Roman" w:cs="Times New Roman" w:hint="eastAsia"/>
        </w:rPr>
        <w:t>減少老師之</w:t>
      </w:r>
      <w:r w:rsidR="003C2A15" w:rsidRPr="003C2A15">
        <w:rPr>
          <w:rFonts w:ascii="Times New Roman" w:eastAsia="新細明體" w:hAnsi="Times New Roman" w:cs="Times New Roman" w:hint="eastAsia"/>
        </w:rPr>
        <w:t>人</w:t>
      </w:r>
      <w:r w:rsidRPr="003C2A15">
        <w:rPr>
          <w:rFonts w:ascii="Times New Roman" w:eastAsia="新細明體" w:hAnsi="Times New Roman" w:cs="Times New Roman" w:hint="eastAsia"/>
        </w:rPr>
        <w:t>力及時間，同時可避免老師針對不同之小組反覆實施同</w:t>
      </w:r>
      <w:r w:rsidR="003C2A15">
        <w:rPr>
          <w:rFonts w:ascii="Times New Roman" w:eastAsia="新細明體" w:hAnsi="Times New Roman" w:cs="Times New Roman" w:hint="eastAsia"/>
        </w:rPr>
        <w:t>一</w:t>
      </w:r>
      <w:r w:rsidRPr="003C2A15">
        <w:rPr>
          <w:rFonts w:ascii="Times New Roman" w:eastAsia="新細明體" w:hAnsi="Times New Roman" w:cs="Times New Roman" w:hint="eastAsia"/>
        </w:rPr>
        <w:t>個課程之疲累感</w:t>
      </w:r>
      <w:r w:rsidR="003C2A15">
        <w:rPr>
          <w:rFonts w:ascii="Times New Roman" w:eastAsia="新細明體" w:hAnsi="Times New Roman" w:cs="Times New Roman" w:hint="eastAsia"/>
        </w:rPr>
        <w:t>。</w:t>
      </w:r>
    </w:p>
    <w:p w:rsidR="00AD43CA" w:rsidRDefault="003C2A15" w:rsidP="0090464C">
      <w:pPr>
        <w:pStyle w:val="a3"/>
        <w:numPr>
          <w:ilvl w:val="0"/>
          <w:numId w:val="9"/>
        </w:numPr>
        <w:spacing w:line="400" w:lineRule="exact"/>
        <w:ind w:leftChars="0"/>
        <w:rPr>
          <w:rFonts w:ascii="Times New Roman" w:eastAsia="新細明體" w:hAnsi="Times New Roman" w:cs="Times New Roman"/>
        </w:rPr>
      </w:pPr>
      <w:r w:rsidRPr="003C2A15">
        <w:rPr>
          <w:rFonts w:ascii="Times New Roman" w:eastAsia="新細明體" w:hAnsi="Times New Roman" w:cs="Times New Roman" w:hint="eastAsia"/>
        </w:rPr>
        <w:t>對學生而言：有助於個人自我學習且提升了成績，</w:t>
      </w:r>
      <w:r w:rsidRPr="003C2A15">
        <w:rPr>
          <w:rFonts w:ascii="Times New Roman" w:eastAsia="新細明體" w:hAnsi="Times New Roman" w:cs="Times New Roman"/>
        </w:rPr>
        <w:t xml:space="preserve">TBL </w:t>
      </w:r>
      <w:r w:rsidRPr="003C2A15">
        <w:rPr>
          <w:rFonts w:ascii="Times New Roman" w:eastAsia="新細明體" w:hAnsi="Times New Roman" w:cs="Times New Roman" w:hint="eastAsia"/>
        </w:rPr>
        <w:t>加強了學生解決問題的能力，也使唸書成為日</w:t>
      </w:r>
      <w:r>
        <w:rPr>
          <w:rFonts w:ascii="Times New Roman" w:eastAsia="新細明體" w:hAnsi="Times New Roman" w:cs="Times New Roman" w:hint="eastAsia"/>
        </w:rPr>
        <w:t>常生活必需之事項</w:t>
      </w:r>
      <w:r w:rsidRPr="003C2A15">
        <w:rPr>
          <w:rFonts w:ascii="Times New Roman" w:eastAsia="新細明體" w:hAnsi="Times New Roman" w:cs="Times New Roman" w:hint="eastAsia"/>
        </w:rPr>
        <w:t>，同儕的壓力也會成為同學進步的動力。</w:t>
      </w:r>
    </w:p>
    <w:p w:rsidR="003865C9" w:rsidRPr="00461ED6" w:rsidRDefault="003865C9" w:rsidP="00461ED6">
      <w:pPr>
        <w:spacing w:line="400" w:lineRule="exact"/>
        <w:rPr>
          <w:rFonts w:ascii="Times New Roman" w:eastAsia="新細明體" w:hAnsi="Times New Roman" w:cs="Times New Roman"/>
        </w:rPr>
      </w:pPr>
    </w:p>
    <w:p w:rsidR="002727D9" w:rsidRPr="003C2A15" w:rsidRDefault="007B43F7" w:rsidP="00461ED6">
      <w:pPr>
        <w:pStyle w:val="a3"/>
        <w:numPr>
          <w:ilvl w:val="0"/>
          <w:numId w:val="5"/>
        </w:numPr>
        <w:spacing w:line="400" w:lineRule="exact"/>
        <w:ind w:leftChars="0" w:left="426"/>
        <w:rPr>
          <w:rFonts w:ascii="Times New Roman" w:hAnsi="Times New Roman" w:cs="Times New Roman"/>
          <w:b/>
        </w:rPr>
      </w:pPr>
      <w:r w:rsidRPr="003C2A15">
        <w:rPr>
          <w:rFonts w:ascii="Times New Roman" w:hAnsi="Times New Roman" w:cs="Times New Roman"/>
          <w:b/>
        </w:rPr>
        <w:t>團體導向學習實施</w:t>
      </w:r>
      <w:r w:rsidR="00502384" w:rsidRPr="003C2A15">
        <w:rPr>
          <w:rFonts w:ascii="Times New Roman" w:hAnsi="Times New Roman" w:cs="Times New Roman" w:hint="eastAsia"/>
          <w:b/>
        </w:rPr>
        <w:t>階段與</w:t>
      </w:r>
      <w:r w:rsidRPr="003C2A15">
        <w:rPr>
          <w:rFonts w:ascii="Times New Roman" w:hAnsi="Times New Roman" w:cs="Times New Roman"/>
          <w:b/>
        </w:rPr>
        <w:t>流程</w:t>
      </w:r>
    </w:p>
    <w:p w:rsidR="00B977A6" w:rsidRDefault="00B977A6" w:rsidP="00461ED6">
      <w:pPr>
        <w:pStyle w:val="a3"/>
        <w:spacing w:line="400" w:lineRule="exact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TBL</w:t>
      </w:r>
      <w:r>
        <w:rPr>
          <w:rFonts w:ascii="Times New Roman" w:hAnsi="Times New Roman" w:cs="Times New Roman" w:hint="eastAsia"/>
        </w:rPr>
        <w:t>可分為三階段進行，每個課程主題皆須包含此三階段，可依照課程實際狀況進行調整與增減。</w:t>
      </w:r>
      <w:r w:rsidR="00AD43CA">
        <w:rPr>
          <w:rFonts w:ascii="Times New Roman" w:hAnsi="Times New Roman" w:cs="Times New Roman" w:hint="eastAsia"/>
        </w:rPr>
        <w:t>三階段進行方式如下表</w:t>
      </w:r>
      <w:r w:rsidR="004F3931">
        <w:rPr>
          <w:rFonts w:ascii="Times New Roman" w:hAnsi="Times New Roman" w:cs="Times New Roman" w:hint="eastAsia"/>
        </w:rPr>
        <w:t>1</w:t>
      </w:r>
      <w:r w:rsidR="004F3931">
        <w:rPr>
          <w:rFonts w:ascii="Times New Roman" w:hAnsi="Times New Roman" w:cs="Times New Roman" w:hint="eastAsia"/>
        </w:rPr>
        <w:t>與應用階段流程表如圖</w:t>
      </w:r>
      <w:r w:rsidR="004F3931">
        <w:rPr>
          <w:rFonts w:ascii="Times New Roman" w:hAnsi="Times New Roman" w:cs="Times New Roman" w:hint="eastAsia"/>
        </w:rPr>
        <w:t>1</w:t>
      </w:r>
      <w:r w:rsidR="004F3931">
        <w:rPr>
          <w:rFonts w:ascii="Times New Roman" w:hAnsi="Times New Roman" w:cs="Times New Roman" w:hint="eastAsia"/>
        </w:rPr>
        <w:t>。</w:t>
      </w:r>
    </w:p>
    <w:p w:rsidR="00BB628C" w:rsidRDefault="00BB628C" w:rsidP="00461ED6">
      <w:pPr>
        <w:pStyle w:val="a3"/>
        <w:spacing w:line="400" w:lineRule="exact"/>
        <w:ind w:leftChars="0"/>
        <w:rPr>
          <w:rFonts w:ascii="Times New Roman" w:hAnsi="Times New Roman" w:cs="Times New Roman"/>
        </w:rPr>
      </w:pPr>
    </w:p>
    <w:p w:rsidR="00AD43CA" w:rsidRPr="00B977A6" w:rsidRDefault="00AD43CA" w:rsidP="00B977A6">
      <w:pPr>
        <w:pStyle w:val="a3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表</w:t>
      </w:r>
      <w:r>
        <w:rPr>
          <w:rFonts w:ascii="Times New Roman" w:hAnsi="Times New Roman" w:cs="Times New Roman" w:hint="eastAsia"/>
        </w:rPr>
        <w:t>1.</w:t>
      </w:r>
      <w:r w:rsidRPr="00AD43CA">
        <w:rPr>
          <w:rFonts w:ascii="Times New Roman" w:hAnsi="Times New Roman" w:cs="Times New Roman"/>
        </w:rPr>
        <w:t xml:space="preserve"> </w:t>
      </w:r>
      <w:r w:rsidRPr="00B977A6">
        <w:rPr>
          <w:rFonts w:ascii="Times New Roman" w:hAnsi="Times New Roman" w:cs="Times New Roman"/>
        </w:rPr>
        <w:t>團體導向學習實施</w:t>
      </w:r>
      <w:r w:rsidRPr="00B977A6">
        <w:rPr>
          <w:rFonts w:ascii="Times New Roman" w:hAnsi="Times New Roman" w:cs="Times New Roman" w:hint="eastAsia"/>
        </w:rPr>
        <w:t>階段</w:t>
      </w:r>
      <w:r>
        <w:rPr>
          <w:rFonts w:ascii="Times New Roman" w:hAnsi="Times New Roman" w:cs="Times New Roman" w:hint="eastAsia"/>
        </w:rPr>
        <w:t>與教學內容</w:t>
      </w:r>
    </w:p>
    <w:tbl>
      <w:tblPr>
        <w:tblStyle w:val="a4"/>
        <w:tblW w:w="9244" w:type="dxa"/>
        <w:tblLook w:val="04A0" w:firstRow="1" w:lastRow="0" w:firstColumn="1" w:lastColumn="0" w:noHBand="0" w:noVBand="1"/>
      </w:tblPr>
      <w:tblGrid>
        <w:gridCol w:w="2263"/>
        <w:gridCol w:w="1701"/>
        <w:gridCol w:w="5280"/>
      </w:tblGrid>
      <w:tr w:rsidR="007B43F7" w:rsidRPr="00D9624C" w:rsidTr="00874B0C">
        <w:trPr>
          <w:trHeight w:val="345"/>
        </w:trPr>
        <w:tc>
          <w:tcPr>
            <w:tcW w:w="2263" w:type="dxa"/>
            <w:shd w:val="clear" w:color="auto" w:fill="DBDBDB" w:themeFill="accent3" w:themeFillTint="66"/>
          </w:tcPr>
          <w:p w:rsidR="007B43F7" w:rsidRPr="00D9624C" w:rsidRDefault="007B43F7" w:rsidP="00965BAB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階段</w:t>
            </w:r>
          </w:p>
        </w:tc>
        <w:tc>
          <w:tcPr>
            <w:tcW w:w="1701" w:type="dxa"/>
            <w:shd w:val="clear" w:color="auto" w:fill="DBDBDB" w:themeFill="accent3" w:themeFillTint="66"/>
          </w:tcPr>
          <w:p w:rsidR="007B43F7" w:rsidRPr="00D9624C" w:rsidRDefault="007B43F7" w:rsidP="00965BAB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教學項目</w:t>
            </w:r>
          </w:p>
        </w:tc>
        <w:tc>
          <w:tcPr>
            <w:tcW w:w="5280" w:type="dxa"/>
            <w:shd w:val="clear" w:color="auto" w:fill="DBDBDB" w:themeFill="accent3" w:themeFillTint="66"/>
          </w:tcPr>
          <w:p w:rsidR="007B43F7" w:rsidRPr="00D9624C" w:rsidRDefault="007B43F7" w:rsidP="00965BAB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內容</w:t>
            </w:r>
          </w:p>
        </w:tc>
      </w:tr>
      <w:tr w:rsidR="007B43F7" w:rsidRPr="00D9624C" w:rsidTr="0046393A">
        <w:trPr>
          <w:trHeight w:val="716"/>
        </w:trPr>
        <w:tc>
          <w:tcPr>
            <w:tcW w:w="2263" w:type="dxa"/>
          </w:tcPr>
          <w:p w:rsidR="007B43F7" w:rsidRPr="00D9624C" w:rsidRDefault="009D3C86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一、</w:t>
            </w:r>
            <w:r w:rsidR="007B43F7" w:rsidRPr="00D9624C">
              <w:rPr>
                <w:rFonts w:ascii="Times New Roman" w:hAnsi="Times New Roman" w:cs="Times New Roman"/>
              </w:rPr>
              <w:t>準備期</w:t>
            </w:r>
          </w:p>
        </w:tc>
        <w:tc>
          <w:tcPr>
            <w:tcW w:w="1701" w:type="dxa"/>
          </w:tcPr>
          <w:p w:rsidR="007B43F7" w:rsidRPr="00D9624C" w:rsidRDefault="007B43F7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學習目標</w:t>
            </w:r>
          </w:p>
        </w:tc>
        <w:tc>
          <w:tcPr>
            <w:tcW w:w="5280" w:type="dxa"/>
          </w:tcPr>
          <w:p w:rsidR="007B43F7" w:rsidRPr="00D9624C" w:rsidRDefault="007B43F7" w:rsidP="007B43F7">
            <w:pPr>
              <w:pStyle w:val="a3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確認學習目標與內容</w:t>
            </w:r>
            <w:r w:rsidR="0046393A">
              <w:rPr>
                <w:rFonts w:ascii="Times New Roman" w:hAnsi="Times New Roman" w:cs="Times New Roman" w:hint="eastAsia"/>
              </w:rPr>
              <w:t>。</w:t>
            </w:r>
          </w:p>
          <w:p w:rsidR="007B43F7" w:rsidRPr="00D9624C" w:rsidRDefault="007B43F7" w:rsidP="007B43F7">
            <w:pPr>
              <w:pStyle w:val="a3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一門課可分為</w:t>
            </w:r>
            <w:r w:rsidRPr="00D9624C">
              <w:rPr>
                <w:rFonts w:ascii="Times New Roman" w:hAnsi="Times New Roman" w:cs="Times New Roman"/>
              </w:rPr>
              <w:t>4-7</w:t>
            </w:r>
            <w:r w:rsidRPr="00D9624C">
              <w:rPr>
                <w:rFonts w:ascii="Times New Roman" w:hAnsi="Times New Roman" w:cs="Times New Roman"/>
              </w:rPr>
              <w:t>個主題。</w:t>
            </w:r>
            <w:r w:rsidRPr="00D9624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7AD4" w:rsidRPr="00D9624C" w:rsidTr="0046393A">
        <w:trPr>
          <w:trHeight w:val="345"/>
        </w:trPr>
        <w:tc>
          <w:tcPr>
            <w:tcW w:w="2263" w:type="dxa"/>
            <w:vMerge w:val="restart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二、課前預習評量</w:t>
            </w:r>
          </w:p>
        </w:tc>
        <w:tc>
          <w:tcPr>
            <w:tcW w:w="1701" w:type="dxa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指定閱讀</w:t>
            </w:r>
          </w:p>
        </w:tc>
        <w:tc>
          <w:tcPr>
            <w:tcW w:w="5280" w:type="dxa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指定學生閱讀，涵蓋必要的概念與測驗內容。</w:t>
            </w:r>
          </w:p>
        </w:tc>
      </w:tr>
      <w:tr w:rsidR="00C97AD4" w:rsidRPr="00D9624C" w:rsidTr="0046393A">
        <w:trPr>
          <w:trHeight w:val="345"/>
        </w:trPr>
        <w:tc>
          <w:tcPr>
            <w:tcW w:w="2263" w:type="dxa"/>
            <w:vMerge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個別測試</w:t>
            </w:r>
          </w:p>
        </w:tc>
        <w:tc>
          <w:tcPr>
            <w:tcW w:w="5280" w:type="dxa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課前預習評量測驗，約</w:t>
            </w:r>
            <w:r w:rsidRPr="00D9624C">
              <w:rPr>
                <w:rFonts w:ascii="Times New Roman" w:hAnsi="Times New Roman" w:cs="Times New Roman"/>
              </w:rPr>
              <w:t>15-20</w:t>
            </w:r>
            <w:r w:rsidRPr="00D9624C">
              <w:rPr>
                <w:rFonts w:ascii="Times New Roman" w:hAnsi="Times New Roman" w:cs="Times New Roman"/>
              </w:rPr>
              <w:t>選擇題，</w:t>
            </w:r>
            <w:r w:rsidRPr="00D9624C">
              <w:rPr>
                <w:rFonts w:ascii="Times New Roman" w:hAnsi="Times New Roman" w:cs="Times New Roman"/>
              </w:rPr>
              <w:t>20</w:t>
            </w:r>
            <w:r w:rsidRPr="00D9624C">
              <w:rPr>
                <w:rFonts w:ascii="Times New Roman" w:hAnsi="Times New Roman" w:cs="Times New Roman"/>
              </w:rPr>
              <w:t>分鐘內完成，包括主要的觀念及可延伸探討的議題，亦即</w:t>
            </w:r>
            <w:r w:rsidRPr="00D9624C">
              <w:rPr>
                <w:rFonts w:ascii="Times New Roman" w:hAnsi="Times New Roman" w:cs="Times New Roman"/>
              </w:rPr>
              <w:t>iRat</w:t>
            </w:r>
            <w:r w:rsidR="00A30982">
              <w:rPr>
                <w:rFonts w:ascii="Times New Roman" w:hAnsi="Times New Roman" w:cs="Times New Roman"/>
              </w:rPr>
              <w:t xml:space="preserve"> </w:t>
            </w:r>
            <w:r w:rsidR="00A30982">
              <w:rPr>
                <w:rFonts w:ascii="Times New Roman" w:hAnsi="Times New Roman" w:cs="Times New Roman" w:hint="eastAsia"/>
              </w:rPr>
              <w:t xml:space="preserve">(Individual </w:t>
            </w:r>
            <w:r w:rsidR="00A30982">
              <w:rPr>
                <w:rFonts w:ascii="Times New Roman" w:hAnsi="Times New Roman" w:cs="Times New Roman"/>
              </w:rPr>
              <w:t>readiness assurance test)</w:t>
            </w:r>
          </w:p>
        </w:tc>
      </w:tr>
      <w:tr w:rsidR="00C97AD4" w:rsidRPr="00D9624C" w:rsidTr="0046393A">
        <w:trPr>
          <w:trHeight w:val="345"/>
        </w:trPr>
        <w:tc>
          <w:tcPr>
            <w:tcW w:w="2263" w:type="dxa"/>
            <w:vMerge w:val="restart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三、應用</w:t>
            </w:r>
          </w:p>
        </w:tc>
        <w:tc>
          <w:tcPr>
            <w:tcW w:w="1701" w:type="dxa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團隊測驗</w:t>
            </w:r>
          </w:p>
        </w:tc>
        <w:tc>
          <w:tcPr>
            <w:tcW w:w="5280" w:type="dxa"/>
          </w:tcPr>
          <w:p w:rsidR="00C97AD4" w:rsidRPr="00D9624C" w:rsidRDefault="00C97AD4" w:rsidP="00A30982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團隊針對同一份問卷進行測驗，共同討論並達成共識，可使用</w:t>
            </w:r>
            <w:r w:rsidRPr="00477AD1">
              <w:rPr>
                <w:rFonts w:ascii="Times New Roman" w:hAnsi="Times New Roman" w:cs="Times New Roman"/>
                <w:u w:val="single"/>
              </w:rPr>
              <w:t>刮刮卡教具</w:t>
            </w:r>
            <w:r w:rsidRPr="00D9624C">
              <w:rPr>
                <w:rFonts w:ascii="Times New Roman" w:hAnsi="Times New Roman" w:cs="Times New Roman"/>
              </w:rPr>
              <w:t>，直到選到正確答案為止後評分，得到團隊成績，亦即</w:t>
            </w:r>
            <w:r w:rsidRPr="00D9624C">
              <w:rPr>
                <w:rFonts w:ascii="Times New Roman" w:hAnsi="Times New Roman" w:cs="Times New Roman"/>
              </w:rPr>
              <w:t>tRat</w:t>
            </w:r>
            <w:r w:rsidR="00A30982">
              <w:rPr>
                <w:rFonts w:ascii="Times New Roman" w:hAnsi="Times New Roman" w:cs="Times New Roman"/>
              </w:rPr>
              <w:t xml:space="preserve"> </w:t>
            </w:r>
            <w:r w:rsidR="00A30982">
              <w:rPr>
                <w:rFonts w:ascii="Times New Roman" w:hAnsi="Times New Roman" w:cs="Times New Roman" w:hint="eastAsia"/>
              </w:rPr>
              <w:t>(</w:t>
            </w:r>
            <w:r w:rsidR="00A30982">
              <w:rPr>
                <w:rFonts w:ascii="Times New Roman" w:hAnsi="Times New Roman" w:cs="Times New Roman"/>
              </w:rPr>
              <w:t xml:space="preserve">Team </w:t>
            </w:r>
            <w:r w:rsidR="00A30982">
              <w:rPr>
                <w:rFonts w:ascii="Times New Roman" w:hAnsi="Times New Roman" w:cs="Times New Roman"/>
              </w:rPr>
              <w:t>readiness assurance test)</w:t>
            </w:r>
          </w:p>
        </w:tc>
      </w:tr>
      <w:tr w:rsidR="00C97AD4" w:rsidRPr="00D9624C" w:rsidTr="0046393A">
        <w:trPr>
          <w:trHeight w:val="345"/>
        </w:trPr>
        <w:tc>
          <w:tcPr>
            <w:tcW w:w="2263" w:type="dxa"/>
            <w:vMerge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辯解申訴</w:t>
            </w:r>
          </w:p>
        </w:tc>
        <w:tc>
          <w:tcPr>
            <w:tcW w:w="5280" w:type="dxa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測驗結束，有問題學生可以尋找資料或文本申訴，申訴有理可得分。</w:t>
            </w:r>
          </w:p>
        </w:tc>
      </w:tr>
      <w:tr w:rsidR="00C97AD4" w:rsidRPr="00D9624C" w:rsidTr="0046393A">
        <w:trPr>
          <w:trHeight w:val="345"/>
        </w:trPr>
        <w:tc>
          <w:tcPr>
            <w:tcW w:w="2263" w:type="dxa"/>
            <w:vMerge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教師回饋</w:t>
            </w:r>
          </w:p>
        </w:tc>
        <w:tc>
          <w:tcPr>
            <w:tcW w:w="5280" w:type="dxa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針對答案不理想題目或學生不瞭解地方加以解釋與澄清。</w:t>
            </w:r>
          </w:p>
        </w:tc>
      </w:tr>
      <w:tr w:rsidR="00C97AD4" w:rsidRPr="00D9624C" w:rsidTr="0046393A">
        <w:trPr>
          <w:trHeight w:val="345"/>
        </w:trPr>
        <w:tc>
          <w:tcPr>
            <w:tcW w:w="2263" w:type="dxa"/>
            <w:vMerge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97AD4" w:rsidRPr="00D9624C" w:rsidRDefault="00C97AD4" w:rsidP="007B43F7">
            <w:pPr>
              <w:rPr>
                <w:rFonts w:ascii="Times New Roman" w:hAnsi="Times New Roman" w:cs="Times New Roman"/>
              </w:rPr>
            </w:pPr>
            <w:r w:rsidRPr="00D9624C">
              <w:rPr>
                <w:rFonts w:ascii="Times New Roman" w:hAnsi="Times New Roman" w:cs="Times New Roman"/>
              </w:rPr>
              <w:t>知識應用</w:t>
            </w:r>
          </w:p>
        </w:tc>
        <w:tc>
          <w:tcPr>
            <w:tcW w:w="5280" w:type="dxa"/>
          </w:tcPr>
          <w:p w:rsidR="00C97AD4" w:rsidRPr="00D9624C" w:rsidRDefault="00C97AD4" w:rsidP="00523A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概念延伸或實際問題為主</w:t>
            </w:r>
            <w:r w:rsidR="0046393A">
              <w:rPr>
                <w:rFonts w:ascii="Times New Roman" w:hAnsi="Times New Roman" w:cs="Times New Roman" w:hint="eastAsia"/>
              </w:rPr>
              <w:t>，以小組為單位，</w:t>
            </w:r>
            <w:r w:rsidR="00523AD6">
              <w:rPr>
                <w:rFonts w:ascii="Times New Roman" w:hAnsi="Times New Roman" w:cs="Times New Roman" w:hint="eastAsia"/>
              </w:rPr>
              <w:t>利用</w:t>
            </w:r>
            <w:r w:rsidR="0046393A">
              <w:rPr>
                <w:rFonts w:ascii="Times New Roman" w:hAnsi="Times New Roman" w:cs="Times New Roman" w:hint="eastAsia"/>
              </w:rPr>
              <w:t>舉牌方式呈現</w:t>
            </w:r>
            <w:r w:rsidR="00523AD6">
              <w:rPr>
                <w:rFonts w:ascii="Times New Roman" w:hAnsi="Times New Roman" w:cs="Times New Roman" w:hint="eastAsia"/>
              </w:rPr>
              <w:t>該組的</w:t>
            </w:r>
            <w:r w:rsidR="0046393A">
              <w:rPr>
                <w:rFonts w:ascii="Times New Roman" w:hAnsi="Times New Roman" w:cs="Times New Roman" w:hint="eastAsia"/>
              </w:rPr>
              <w:t>答案，</w:t>
            </w:r>
            <w:r w:rsidR="00A50114">
              <w:rPr>
                <w:rFonts w:ascii="Times New Roman" w:hAnsi="Times New Roman" w:cs="Times New Roman" w:hint="eastAsia"/>
              </w:rPr>
              <w:t>並邀請</w:t>
            </w:r>
            <w:r w:rsidR="00A50114">
              <w:rPr>
                <w:rFonts w:ascii="Times New Roman" w:hAnsi="Times New Roman" w:cs="Times New Roman" w:hint="eastAsia"/>
              </w:rPr>
              <w:t>(</w:t>
            </w:r>
            <w:r w:rsidR="00A50114">
              <w:rPr>
                <w:rFonts w:ascii="Times New Roman" w:hAnsi="Times New Roman" w:cs="Times New Roman" w:hint="eastAsia"/>
              </w:rPr>
              <w:t>須加強</w:t>
            </w:r>
            <w:r w:rsidR="00A50114">
              <w:rPr>
                <w:rFonts w:ascii="Times New Roman" w:hAnsi="Times New Roman" w:cs="Times New Roman" w:hint="eastAsia"/>
              </w:rPr>
              <w:t>)</w:t>
            </w:r>
            <w:r w:rsidR="00A50114">
              <w:rPr>
                <w:rFonts w:ascii="Times New Roman" w:hAnsi="Times New Roman" w:cs="Times New Roman" w:hint="eastAsia"/>
              </w:rPr>
              <w:t>的小組上台發表想法共同討論，以</w:t>
            </w:r>
            <w:r w:rsidR="0046393A">
              <w:rPr>
                <w:rFonts w:ascii="Times New Roman" w:hAnsi="Times New Roman" w:cs="Times New Roman" w:hint="eastAsia"/>
              </w:rPr>
              <w:t>發展學生高層次學習。</w:t>
            </w:r>
            <w:r w:rsidR="00A50114">
              <w:rPr>
                <w:rFonts w:ascii="Times New Roman" w:hAnsi="Times New Roman" w:cs="Times New Roman" w:hint="eastAsia"/>
              </w:rPr>
              <w:t>其流程</w:t>
            </w:r>
            <w:r>
              <w:rPr>
                <w:rFonts w:ascii="Times New Roman" w:hAnsi="Times New Roman" w:cs="Times New Roman" w:hint="eastAsia"/>
              </w:rPr>
              <w:t>符合</w:t>
            </w:r>
            <w:r>
              <w:rPr>
                <w:rFonts w:ascii="Times New Roman" w:hAnsi="Times New Roman" w:cs="Times New Roman" w:hint="eastAsia"/>
              </w:rPr>
              <w:t>4S</w:t>
            </w:r>
            <w:r>
              <w:rPr>
                <w:rFonts w:ascii="Times New Roman" w:hAnsi="Times New Roman" w:cs="Times New Roman" w:hint="eastAsia"/>
              </w:rPr>
              <w:t>原則，</w:t>
            </w:r>
            <w:r>
              <w:rPr>
                <w:rFonts w:ascii="Times New Roman" w:hAnsi="Times New Roman" w:cs="Times New Roman" w:hint="eastAsia"/>
              </w:rPr>
              <w:t>1.S</w:t>
            </w:r>
            <w:r>
              <w:rPr>
                <w:rFonts w:ascii="Times New Roman" w:hAnsi="Times New Roman" w:cs="Times New Roman"/>
              </w:rPr>
              <w:t>ignificant problem</w:t>
            </w:r>
            <w:r>
              <w:rPr>
                <w:rFonts w:ascii="Times New Roman" w:hAnsi="Times New Roman" w:cs="Times New Roman" w:hint="eastAsia"/>
              </w:rPr>
              <w:t>：針對現實重要的問題</w:t>
            </w:r>
            <w:r>
              <w:rPr>
                <w:rFonts w:ascii="Times New Roman" w:hAnsi="Times New Roman" w:cs="Times New Roman"/>
              </w:rPr>
              <w:t xml:space="preserve"> 2.Same problem</w:t>
            </w:r>
            <w:r>
              <w:rPr>
                <w:rFonts w:ascii="Times New Roman" w:hAnsi="Times New Roman" w:cs="Times New Roman" w:hint="eastAsia"/>
              </w:rPr>
              <w:t>：各小組討論同一個題目</w:t>
            </w:r>
            <w:r>
              <w:rPr>
                <w:rFonts w:ascii="Times New Roman" w:hAnsi="Times New Roman" w:cs="Times New Roman"/>
              </w:rPr>
              <w:t>3.Specific choice</w:t>
            </w:r>
            <w:r>
              <w:rPr>
                <w:rFonts w:ascii="Times New Roman" w:hAnsi="Times New Roman" w:cs="Times New Roman" w:hint="eastAsia"/>
              </w:rPr>
              <w:t>：小組針對題目決定一個特定答案</w:t>
            </w:r>
            <w:r>
              <w:rPr>
                <w:rFonts w:ascii="Times New Roman" w:hAnsi="Times New Roman" w:cs="Times New Roman"/>
              </w:rPr>
              <w:t xml:space="preserve"> 4.Simultaneous report</w:t>
            </w:r>
            <w:r>
              <w:rPr>
                <w:rFonts w:ascii="Times New Roman" w:hAnsi="Times New Roman" w:cs="Times New Roman" w:hint="eastAsia"/>
              </w:rPr>
              <w:t>：各小組同時回答</w:t>
            </w:r>
          </w:p>
        </w:tc>
      </w:tr>
    </w:tbl>
    <w:p w:rsidR="002727D9" w:rsidRDefault="002727D9" w:rsidP="00965BAB">
      <w:pPr>
        <w:rPr>
          <w:rFonts w:ascii="Times New Roman" w:hAnsi="Times New Roman" w:cs="Times New Roman"/>
        </w:rPr>
      </w:pPr>
    </w:p>
    <w:p w:rsidR="00B977A6" w:rsidRPr="00D9624C" w:rsidRDefault="00AD43CA" w:rsidP="00965B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圖</w:t>
      </w:r>
      <w:r>
        <w:rPr>
          <w:rFonts w:ascii="Times New Roman" w:hAnsi="Times New Roman" w:cs="Times New Roman" w:hint="eastAsia"/>
        </w:rPr>
        <w:t>1.</w:t>
      </w:r>
      <w:r w:rsidR="00B977A6">
        <w:rPr>
          <w:rFonts w:ascii="Times New Roman" w:hAnsi="Times New Roman" w:cs="Times New Roman" w:hint="eastAsia"/>
        </w:rPr>
        <w:t>應用階段之流程</w:t>
      </w:r>
      <w:r>
        <w:rPr>
          <w:rFonts w:ascii="Times New Roman" w:hAnsi="Times New Roman" w:cs="Times New Roman" w:hint="eastAsia"/>
        </w:rPr>
        <w:t>表</w:t>
      </w:r>
    </w:p>
    <w:p w:rsidR="007B43F7" w:rsidRPr="00D9624C" w:rsidRDefault="00B977A6" w:rsidP="00965BAB">
      <w:pPr>
        <w:rPr>
          <w:rFonts w:ascii="Times New Roman" w:hAnsi="Times New Roman" w:cs="Times New Roman"/>
        </w:rPr>
      </w:pPr>
      <w:r w:rsidRPr="00B977A6">
        <w:rPr>
          <w:rFonts w:ascii="Times New Roman" w:hAnsi="Times New Roman" w:cs="Times New Roman"/>
          <w:noProof/>
        </w:rPr>
        <w:drawing>
          <wp:inline distT="0" distB="0" distL="0" distR="0">
            <wp:extent cx="5754953" cy="1439839"/>
            <wp:effectExtent l="0" t="0" r="0" b="8255"/>
            <wp:docPr id="3" name="圖片 3" descr="C:\Users\weller\Desktop\課昌\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er\Desktop\課昌\流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64" cy="1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D4" w:rsidRDefault="00C97AD4" w:rsidP="00965BAB">
      <w:pPr>
        <w:rPr>
          <w:rFonts w:ascii="Times New Roman" w:eastAsia="新細明體" w:hAnsi="Times New Roman" w:cs="Times New Roman"/>
        </w:rPr>
      </w:pPr>
    </w:p>
    <w:p w:rsidR="0046393A" w:rsidRPr="0046393A" w:rsidRDefault="0046393A" w:rsidP="003C2A15">
      <w:pPr>
        <w:pStyle w:val="a3"/>
        <w:numPr>
          <w:ilvl w:val="0"/>
          <w:numId w:val="5"/>
        </w:numPr>
        <w:ind w:leftChars="0" w:left="284"/>
        <w:rPr>
          <w:rFonts w:ascii="Times New Roman" w:eastAsia="新細明體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其他補充資料</w:t>
      </w:r>
    </w:p>
    <w:p w:rsidR="00617B62" w:rsidRPr="003C2A15" w:rsidRDefault="00617B62" w:rsidP="0046393A">
      <w:pPr>
        <w:pStyle w:val="a3"/>
        <w:numPr>
          <w:ilvl w:val="2"/>
          <w:numId w:val="5"/>
        </w:numPr>
        <w:ind w:leftChars="0" w:left="993"/>
        <w:rPr>
          <w:rFonts w:ascii="Times New Roman" w:eastAsia="新細明體" w:hAnsi="Times New Roman" w:cs="Times New Roman"/>
          <w:b/>
        </w:rPr>
      </w:pPr>
      <w:r w:rsidRPr="003C2A15">
        <w:rPr>
          <w:rFonts w:ascii="Times New Roman" w:hAnsi="Times New Roman" w:cs="Times New Roman" w:hint="eastAsia"/>
          <w:b/>
        </w:rPr>
        <w:t>Bloom</w:t>
      </w:r>
      <w:r w:rsidR="003C2A15" w:rsidRPr="003C2A15">
        <w:rPr>
          <w:rFonts w:ascii="Times New Roman" w:eastAsia="新細明體" w:hAnsi="Times New Roman" w:cs="Times New Roman"/>
          <w:b/>
        </w:rPr>
        <w:t>’</w:t>
      </w:r>
      <w:r w:rsidRPr="003C2A15">
        <w:rPr>
          <w:rFonts w:ascii="Times New Roman" w:eastAsia="新細明體" w:hAnsi="Times New Roman" w:cs="Times New Roman" w:hint="eastAsia"/>
          <w:b/>
        </w:rPr>
        <w:t xml:space="preserve">s Levels </w:t>
      </w:r>
      <w:r w:rsidRPr="003C2A15">
        <w:rPr>
          <w:rFonts w:ascii="Times New Roman" w:eastAsia="新細明體" w:hAnsi="Times New Roman" w:cs="Times New Roman" w:hint="eastAsia"/>
          <w:b/>
        </w:rPr>
        <w:t>與</w:t>
      </w:r>
      <w:r w:rsidRPr="003C2A15">
        <w:rPr>
          <w:rFonts w:ascii="Times New Roman" w:eastAsia="新細明體" w:hAnsi="Times New Roman" w:cs="Times New Roman" w:hint="eastAsia"/>
          <w:b/>
        </w:rPr>
        <w:t xml:space="preserve"> TBL </w:t>
      </w:r>
      <w:r w:rsidRPr="003C2A15">
        <w:rPr>
          <w:rFonts w:ascii="Times New Roman" w:eastAsia="新細明體" w:hAnsi="Times New Roman" w:cs="Times New Roman" w:hint="eastAsia"/>
          <w:b/>
        </w:rPr>
        <w:t>學習成果之相關性</w:t>
      </w:r>
    </w:p>
    <w:p w:rsidR="00C34BB3" w:rsidRPr="00C34BB3" w:rsidRDefault="00C34BB3" w:rsidP="00461ED6">
      <w:pPr>
        <w:pStyle w:val="a3"/>
        <w:spacing w:line="400" w:lineRule="exact"/>
        <w:ind w:leftChars="118" w:left="283"/>
        <w:rPr>
          <w:rFonts w:ascii="Times New Roman" w:eastAsia="新細明體" w:hAnsi="Times New Roman" w:cs="Times New Roman"/>
        </w:rPr>
      </w:pPr>
      <w:r w:rsidRPr="00C34BB3">
        <w:rPr>
          <w:rFonts w:ascii="Times New Roman" w:eastAsia="新細明體" w:hAnsi="Times New Roman" w:cs="Times New Roman"/>
        </w:rPr>
        <w:t>布魯姆</w:t>
      </w:r>
      <w:r w:rsidRPr="00C34BB3">
        <w:rPr>
          <w:rFonts w:ascii="Times New Roman" w:eastAsia="新細明體" w:hAnsi="Times New Roman" w:cs="Times New Roman"/>
        </w:rPr>
        <w:t>(Bloom)</w:t>
      </w:r>
      <w:r w:rsidRPr="00C34BB3">
        <w:rPr>
          <w:rFonts w:ascii="Times New Roman" w:eastAsia="新細明體" w:hAnsi="Times New Roman" w:cs="Times New Roman"/>
        </w:rPr>
        <w:t>等人在</w:t>
      </w:r>
      <w:r w:rsidRPr="00C34BB3">
        <w:rPr>
          <w:rFonts w:ascii="Times New Roman" w:eastAsia="新細明體" w:hAnsi="Times New Roman" w:cs="Times New Roman"/>
        </w:rPr>
        <w:t>1960</w:t>
      </w:r>
      <w:r w:rsidRPr="00C34BB3">
        <w:rPr>
          <w:rFonts w:ascii="Times New Roman" w:eastAsia="新細明體" w:hAnsi="Times New Roman" w:cs="Times New Roman"/>
        </w:rPr>
        <w:t>年提出認知領域</w:t>
      </w:r>
      <w:r w:rsidRPr="00C34BB3">
        <w:rPr>
          <w:rFonts w:ascii="Times New Roman" w:eastAsia="新細明體" w:hAnsi="Times New Roman" w:cs="Times New Roman"/>
        </w:rPr>
        <w:t>(Cognitive Domain)</w:t>
      </w:r>
      <w:r w:rsidRPr="00C34BB3">
        <w:rPr>
          <w:rFonts w:ascii="Times New Roman" w:eastAsia="新細明體" w:hAnsi="Times New Roman" w:cs="Times New Roman"/>
        </w:rPr>
        <w:t>的教育目標分類</w:t>
      </w:r>
      <w:r>
        <w:rPr>
          <w:rFonts w:ascii="Times New Roman" w:eastAsia="新細明體" w:hAnsi="Times New Roman" w:cs="Times New Roman" w:hint="eastAsia"/>
        </w:rPr>
        <w:t>，於</w:t>
      </w:r>
      <w:r>
        <w:rPr>
          <w:rFonts w:ascii="Times New Roman" w:eastAsia="新細明體" w:hAnsi="Times New Roman" w:cs="Times New Roman" w:hint="eastAsia"/>
        </w:rPr>
        <w:t>2001</w:t>
      </w:r>
      <w:r>
        <w:rPr>
          <w:rFonts w:ascii="Times New Roman" w:eastAsia="新細明體" w:hAnsi="Times New Roman" w:cs="Times New Roman" w:hint="eastAsia"/>
        </w:rPr>
        <w:t>年修正為六個教育目標，</w:t>
      </w:r>
      <w:r w:rsidRPr="00C34BB3">
        <w:rPr>
          <w:rFonts w:ascii="Times New Roman" w:eastAsia="新細明體" w:hAnsi="Times New Roman" w:cs="Times New Roman" w:hint="eastAsia"/>
        </w:rPr>
        <w:t>以強調</w:t>
      </w:r>
      <w:r>
        <w:rPr>
          <w:rFonts w:ascii="Times New Roman" w:eastAsia="新細明體" w:hAnsi="Times New Roman" w:cs="Times New Roman" w:hint="eastAsia"/>
        </w:rPr>
        <w:t>認知歷程的漸增複雜性階層概</w:t>
      </w:r>
      <w:r>
        <w:rPr>
          <w:rFonts w:ascii="Times New Roman" w:eastAsia="新細明體" w:hAnsi="Times New Roman" w:cs="Times New Roman" w:hint="eastAsia"/>
        </w:rPr>
        <w:lastRenderedPageBreak/>
        <w:t>念，目的促進學生</w:t>
      </w:r>
      <w:r w:rsidR="00FA1B95">
        <w:rPr>
          <w:rFonts w:ascii="Times New Roman" w:eastAsia="新細明體" w:hAnsi="Times New Roman" w:cs="Times New Roman" w:hint="eastAsia"/>
        </w:rPr>
        <w:t>發展高層次</w:t>
      </w:r>
      <w:bookmarkStart w:id="0" w:name="_GoBack"/>
      <w:bookmarkEnd w:id="0"/>
      <w:r w:rsidR="00FA1B95">
        <w:rPr>
          <w:rFonts w:ascii="Times New Roman" w:eastAsia="新細明體" w:hAnsi="Times New Roman" w:cs="Times New Roman" w:hint="eastAsia"/>
        </w:rPr>
        <w:t>思考能力</w:t>
      </w:r>
      <w:r>
        <w:rPr>
          <w:rFonts w:ascii="Times New Roman" w:eastAsia="新細明體" w:hAnsi="Times New Roman" w:cs="Times New Roman" w:hint="eastAsia"/>
        </w:rPr>
        <w:t>，</w:t>
      </w:r>
      <w:r w:rsidR="008270FC">
        <w:rPr>
          <w:rFonts w:ascii="Times New Roman" w:eastAsia="新細明體" w:hAnsi="Times New Roman" w:cs="Times New Roman" w:hint="eastAsia"/>
        </w:rPr>
        <w:t>其</w:t>
      </w:r>
      <w:r>
        <w:rPr>
          <w:rFonts w:ascii="Times New Roman" w:eastAsia="新細明體" w:hAnsi="Times New Roman" w:cs="Times New Roman" w:hint="eastAsia"/>
        </w:rPr>
        <w:t>分別為記憶、了解、應用、分析、評估與創造，其與</w:t>
      </w:r>
      <w:r>
        <w:rPr>
          <w:rFonts w:ascii="Times New Roman" w:eastAsia="新細明體" w:hAnsi="Times New Roman" w:cs="Times New Roman" w:hint="eastAsia"/>
        </w:rPr>
        <w:t>TBL</w:t>
      </w:r>
      <w:r>
        <w:rPr>
          <w:rFonts w:ascii="Times New Roman" w:eastAsia="新細明體" w:hAnsi="Times New Roman" w:cs="Times New Roman" w:hint="eastAsia"/>
        </w:rPr>
        <w:t>學習成果相關如下。</w:t>
      </w:r>
    </w:p>
    <w:p w:rsidR="0031198F" w:rsidRPr="0031198F" w:rsidRDefault="0031198F" w:rsidP="00461ED6">
      <w:pPr>
        <w:spacing w:line="240" w:lineRule="atLeast"/>
        <w:rPr>
          <w:rFonts w:ascii="Times New Roman" w:eastAsia="新細明體" w:hAnsi="Times New Roman" w:cs="Times New Roman"/>
        </w:rPr>
      </w:pPr>
      <w:r w:rsidRPr="0031198F">
        <w:rPr>
          <w:rFonts w:ascii="Times New Roman" w:eastAsia="新細明體" w:hAnsi="Times New Roman" w:cs="Times New Roman"/>
          <w:noProof/>
        </w:rPr>
        <w:drawing>
          <wp:inline distT="0" distB="0" distL="0" distR="0" wp14:anchorId="4989A2BB" wp14:editId="4034B162">
            <wp:extent cx="4960620" cy="1665026"/>
            <wp:effectExtent l="0" t="0" r="0" b="0"/>
            <wp:docPr id="4" name="圖片 4" descr="C:\Users\weller\Desktop\課昌\相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ler\Desktop\課昌\相關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93" cy="170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8F" w:rsidRPr="003C2A15" w:rsidRDefault="0046393A" w:rsidP="0046393A">
      <w:pPr>
        <w:pStyle w:val="a3"/>
        <w:spacing w:line="400" w:lineRule="exact"/>
        <w:ind w:leftChars="0" w:left="0"/>
        <w:rPr>
          <w:rFonts w:ascii="Times New Roman" w:eastAsia="新細明體" w:hAnsi="Times New Roman" w:cs="Times New Roman"/>
          <w:b/>
        </w:rPr>
      </w:pPr>
      <w:r>
        <w:rPr>
          <w:rFonts w:ascii="Times New Roman" w:eastAsia="新細明體" w:hAnsi="Times New Roman" w:cs="Times New Roman" w:hint="eastAsia"/>
          <w:b/>
        </w:rPr>
        <w:t>〈二〉</w:t>
      </w:r>
      <w:r w:rsidR="0031198F" w:rsidRPr="003C2A15">
        <w:rPr>
          <w:rFonts w:ascii="Times New Roman" w:eastAsia="新細明體" w:hAnsi="Times New Roman" w:cs="Times New Roman" w:hint="eastAsia"/>
          <w:b/>
        </w:rPr>
        <w:t>不同教學法之比較</w:t>
      </w:r>
    </w:p>
    <w:p w:rsidR="0031198F" w:rsidRDefault="003C2A15" w:rsidP="00461ED6">
      <w:pPr>
        <w:pStyle w:val="a3"/>
        <w:spacing w:line="400" w:lineRule="exact"/>
        <w:ind w:leftChars="118" w:left="283"/>
        <w:rPr>
          <w:rFonts w:ascii="Times New Roman" w:eastAsia="新細明體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824865</wp:posOffset>
            </wp:positionH>
            <wp:positionV relativeFrom="paragraph">
              <wp:posOffset>1842486</wp:posOffset>
            </wp:positionV>
            <wp:extent cx="6290945" cy="3248025"/>
            <wp:effectExtent l="0" t="0" r="0" b="952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"/>
                    <a:stretch/>
                  </pic:blipFill>
                  <pic:spPr bwMode="auto">
                    <a:xfrm>
                      <a:off x="0" y="0"/>
                      <a:ext cx="629094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98F" w:rsidRPr="00A66EF5">
        <w:rPr>
          <w:rFonts w:ascii="Times New Roman" w:eastAsia="新細明體" w:hAnsi="Times New Roman" w:cs="Times New Roman"/>
        </w:rPr>
        <w:t xml:space="preserve">TBL </w:t>
      </w:r>
      <w:r w:rsidR="0031198F" w:rsidRPr="00A66EF5">
        <w:rPr>
          <w:rFonts w:ascii="Times New Roman" w:eastAsia="新細明體" w:hAnsi="Times New Roman" w:cs="Times New Roman" w:hint="eastAsia"/>
        </w:rPr>
        <w:t>則強調在大堂課</w:t>
      </w:r>
      <w:r w:rsidR="0031198F">
        <w:rPr>
          <w:rFonts w:ascii="Times New Roman" w:eastAsia="新細明體" w:hAnsi="Times New Roman" w:cs="Times New Roman" w:hint="eastAsia"/>
        </w:rPr>
        <w:t>中</w:t>
      </w:r>
      <w:r w:rsidR="0031198F" w:rsidRPr="00A66EF5">
        <w:rPr>
          <w:rFonts w:ascii="Times New Roman" w:eastAsia="新細明體" w:hAnsi="Times New Roman" w:cs="Times New Roman" w:hint="eastAsia"/>
        </w:rPr>
        <w:t>以小組討論方</w:t>
      </w:r>
      <w:r w:rsidR="0031198F">
        <w:rPr>
          <w:rFonts w:ascii="Times New Roman" w:eastAsia="新細明體" w:hAnsi="Times New Roman" w:cs="Times New Roman" w:hint="eastAsia"/>
        </w:rPr>
        <w:t>式，學</w:t>
      </w:r>
      <w:r w:rsidR="0031198F" w:rsidRPr="00A66EF5">
        <w:rPr>
          <w:rFonts w:ascii="Times New Roman" w:eastAsia="新細明體" w:hAnsi="Times New Roman" w:cs="Times New Roman" w:hint="eastAsia"/>
        </w:rPr>
        <w:t>習如何運用老師指定的課程內容及知識解決問題。教師須清楚瞭解需要講解的內容及學生的學習目標，同時設計可引發討論動機的題目，並隨時回饋</w:t>
      </w:r>
      <w:r w:rsidR="0031198F">
        <w:rPr>
          <w:rFonts w:ascii="Times New Roman" w:eastAsia="新細明體" w:hAnsi="Times New Roman" w:cs="Times New Roman" w:hint="eastAsia"/>
        </w:rPr>
        <w:t>學</w:t>
      </w:r>
      <w:r w:rsidR="0031198F" w:rsidRPr="00A66EF5">
        <w:rPr>
          <w:rFonts w:ascii="Times New Roman" w:eastAsia="新細明體" w:hAnsi="Times New Roman" w:cs="Times New Roman" w:hint="eastAsia"/>
        </w:rPr>
        <w:t>生提出之答案或問題。</w:t>
      </w:r>
      <w:r w:rsidR="0031198F">
        <w:rPr>
          <w:rFonts w:ascii="Times New Roman" w:eastAsia="新細明體" w:hAnsi="Times New Roman" w:cs="Times New Roman" w:hint="eastAsia"/>
        </w:rPr>
        <w:t>學</w:t>
      </w:r>
      <w:r w:rsidR="0031198F" w:rsidRPr="00A66EF5">
        <w:rPr>
          <w:rFonts w:ascii="Times New Roman" w:eastAsia="新細明體" w:hAnsi="Times New Roman" w:cs="Times New Roman" w:hint="eastAsia"/>
        </w:rPr>
        <w:t>生到課堂前必須先作準備，</w:t>
      </w:r>
      <w:r w:rsidR="0031198F">
        <w:rPr>
          <w:rFonts w:ascii="Times New Roman" w:eastAsia="新細明體" w:hAnsi="Times New Roman" w:cs="Times New Roman" w:hint="eastAsia"/>
        </w:rPr>
        <w:t>上</w:t>
      </w:r>
      <w:r w:rsidR="0031198F" w:rsidRPr="00A66EF5">
        <w:rPr>
          <w:rFonts w:ascii="Times New Roman" w:eastAsia="新細明體" w:hAnsi="Times New Roman" w:cs="Times New Roman" w:hint="eastAsia"/>
        </w:rPr>
        <w:t>課開始分別以個別及小組方式接受測驗，再以剛</w:t>
      </w:r>
      <w:r w:rsidR="0031198F">
        <w:rPr>
          <w:rFonts w:ascii="Times New Roman" w:eastAsia="新細明體" w:hAnsi="Times New Roman" w:cs="Times New Roman" w:hint="eastAsia"/>
        </w:rPr>
        <w:t>學</w:t>
      </w:r>
      <w:r w:rsidR="0031198F" w:rsidRPr="00A66EF5">
        <w:rPr>
          <w:rFonts w:ascii="Times New Roman" w:eastAsia="新細明體" w:hAnsi="Times New Roman" w:cs="Times New Roman" w:hint="eastAsia"/>
        </w:rPr>
        <w:t>到的知識，透過組內及跨組的討論，解決老師設定的應用問題。</w:t>
      </w:r>
      <w:r w:rsidR="0031198F">
        <w:rPr>
          <w:rFonts w:ascii="Times New Roman" w:eastAsia="新細明體" w:hAnsi="Times New Roman" w:cs="Times New Roman" w:hint="eastAsia"/>
        </w:rPr>
        <w:t>學</w:t>
      </w:r>
      <w:r w:rsidR="0031198F" w:rsidRPr="00A66EF5">
        <w:rPr>
          <w:rFonts w:ascii="Times New Roman" w:eastAsia="新細明體" w:hAnsi="Times New Roman" w:cs="Times New Roman" w:hint="eastAsia"/>
        </w:rPr>
        <w:t>生能有效獲得知識及適時運用，增加批判思考能力，同時能增進與同</w:t>
      </w:r>
      <w:r w:rsidR="0031198F">
        <w:rPr>
          <w:rFonts w:ascii="Times New Roman" w:eastAsia="新細明體" w:hAnsi="Times New Roman" w:cs="Times New Roman" w:hint="eastAsia"/>
        </w:rPr>
        <w:t>學互動並訓練合作精神。</w:t>
      </w:r>
      <w:r w:rsidR="0031198F" w:rsidRPr="00B378DC">
        <w:rPr>
          <w:rFonts w:ascii="Times New Roman" w:eastAsia="新細明體" w:hAnsi="Times New Roman" w:cs="Times New Roman" w:hint="eastAsia"/>
        </w:rPr>
        <w:t>團體導向學習與傳統課堂教學及問題導向教學</w:t>
      </w:r>
      <w:r w:rsidR="0031198F">
        <w:rPr>
          <w:rFonts w:ascii="Times New Roman" w:eastAsia="新細明體" w:hAnsi="Times New Roman" w:cs="Times New Roman" w:hint="eastAsia"/>
        </w:rPr>
        <w:t>觀念</w:t>
      </w:r>
      <w:r w:rsidR="0031198F" w:rsidRPr="00B378DC">
        <w:rPr>
          <w:rFonts w:ascii="Times New Roman" w:eastAsia="新細明體" w:hAnsi="Times New Roman" w:cs="Times New Roman" w:hint="eastAsia"/>
        </w:rPr>
        <w:t>之比較</w:t>
      </w:r>
      <w:r w:rsidR="0031198F">
        <w:rPr>
          <w:rFonts w:ascii="Times New Roman" w:eastAsia="新細明體" w:hAnsi="Times New Roman" w:cs="Times New Roman" w:hint="eastAsia"/>
        </w:rPr>
        <w:t>如下</w:t>
      </w:r>
      <w:r w:rsidR="004F3931">
        <w:rPr>
          <w:rFonts w:ascii="Times New Roman" w:eastAsia="新細明體" w:hAnsi="Times New Roman" w:cs="Times New Roman" w:hint="eastAsia"/>
        </w:rPr>
        <w:t>表</w:t>
      </w:r>
      <w:r w:rsidR="0031198F" w:rsidRPr="00A66EF5">
        <w:rPr>
          <w:rFonts w:ascii="Times New Roman" w:eastAsia="新細明體" w:hAnsi="Times New Roman" w:cs="Times New Roman" w:hint="eastAsia"/>
        </w:rPr>
        <w:t>。</w:t>
      </w:r>
    </w:p>
    <w:p w:rsidR="00C97AD4" w:rsidRPr="0031198F" w:rsidRDefault="00C97AD4" w:rsidP="00B378DC">
      <w:pPr>
        <w:ind w:leftChars="-295" w:left="-708"/>
        <w:rPr>
          <w:rFonts w:ascii="Times New Roman" w:eastAsia="新細明體" w:hAnsi="Times New Roman" w:cs="Times New Roman"/>
        </w:rPr>
      </w:pPr>
    </w:p>
    <w:p w:rsidR="009A0E36" w:rsidRDefault="003865C9" w:rsidP="00965BAB">
      <w:r>
        <w:rPr>
          <w:rFonts w:hint="eastAsia"/>
        </w:rPr>
        <w:t>※以上皆為引用資料，若有需要可收尋以下</w:t>
      </w:r>
      <w:r w:rsidR="00A44A3A">
        <w:rPr>
          <w:rFonts w:hint="eastAsia"/>
        </w:rPr>
        <w:t>資料來源</w:t>
      </w:r>
    </w:p>
    <w:p w:rsidR="00A44A3A" w:rsidRPr="00A44A3A" w:rsidRDefault="00A44A3A" w:rsidP="00965BAB">
      <w:pPr>
        <w:rPr>
          <w:rFonts w:ascii="Times New Roman" w:hAnsi="Times New Roman" w:cs="Times New Roman"/>
        </w:rPr>
      </w:pPr>
      <w:r w:rsidRPr="00A44A3A">
        <w:rPr>
          <w:rFonts w:ascii="Times New Roman" w:hAnsi="Times New Roman" w:cs="Times New Roman"/>
        </w:rPr>
        <w:t>王英偉、謝至鎠（</w:t>
      </w:r>
      <w:r w:rsidRPr="00A44A3A">
        <w:rPr>
          <w:rFonts w:ascii="Times New Roman" w:hAnsi="Times New Roman" w:cs="Times New Roman"/>
        </w:rPr>
        <w:t>2010</w:t>
      </w:r>
      <w:r w:rsidRPr="00A44A3A">
        <w:rPr>
          <w:rFonts w:ascii="Times New Roman" w:hAnsi="Times New Roman" w:cs="Times New Roman"/>
        </w:rPr>
        <w:t>）。團體導向學習簡介。</w:t>
      </w:r>
      <w:r w:rsidRPr="00A44A3A">
        <w:rPr>
          <w:rFonts w:ascii="Times New Roman" w:hAnsi="Times New Roman" w:cs="Times New Roman"/>
          <w:b/>
        </w:rPr>
        <w:t>醫學教育，</w:t>
      </w:r>
      <w:r w:rsidRPr="00A44A3A">
        <w:rPr>
          <w:rFonts w:ascii="Times New Roman" w:hAnsi="Times New Roman" w:cs="Times New Roman"/>
          <w:b/>
        </w:rPr>
        <w:t>14</w:t>
      </w:r>
      <w:r w:rsidRPr="00A44A3A">
        <w:rPr>
          <w:rFonts w:ascii="Times New Roman" w:hAnsi="Times New Roman" w:cs="Times New Roman"/>
        </w:rPr>
        <w:t>(1)</w:t>
      </w:r>
      <w:r w:rsidRPr="00A44A3A">
        <w:rPr>
          <w:rFonts w:ascii="Times New Roman" w:hAnsi="Times New Roman" w:cs="Times New Roman"/>
        </w:rPr>
        <w:t>，</w:t>
      </w:r>
      <w:r w:rsidRPr="00A44A3A">
        <w:rPr>
          <w:rFonts w:ascii="Times New Roman" w:hAnsi="Times New Roman" w:cs="Times New Roman"/>
        </w:rPr>
        <w:t>79-89</w:t>
      </w:r>
      <w:r w:rsidRPr="00A44A3A">
        <w:rPr>
          <w:rFonts w:ascii="Times New Roman" w:hAnsi="Times New Roman" w:cs="Times New Roman"/>
        </w:rPr>
        <w:t>。</w:t>
      </w:r>
    </w:p>
    <w:p w:rsidR="00477AD1" w:rsidRDefault="00A44A3A" w:rsidP="00A44A3A">
      <w:pPr>
        <w:ind w:left="425" w:hangingChars="177" w:hanging="425"/>
        <w:rPr>
          <w:rFonts w:ascii="Times New Roman" w:hAnsi="Times New Roman" w:cs="Times New Roman"/>
        </w:rPr>
      </w:pPr>
      <w:r w:rsidRPr="00A44A3A">
        <w:rPr>
          <w:rFonts w:ascii="Times New Roman" w:hAnsi="Times New Roman" w:cs="Times New Roman"/>
        </w:rPr>
        <w:t>史美瑤（</w:t>
      </w:r>
      <w:r w:rsidRPr="00A44A3A">
        <w:rPr>
          <w:rFonts w:ascii="Times New Roman" w:hAnsi="Times New Roman" w:cs="Times New Roman"/>
        </w:rPr>
        <w:t>2012 a</w:t>
      </w:r>
      <w:r w:rsidRPr="00A44A3A">
        <w:rPr>
          <w:rFonts w:ascii="Times New Roman" w:hAnsi="Times New Roman" w:cs="Times New Roman"/>
        </w:rPr>
        <w:t>）。以學生學習為中心的教學：團隊導向學習法。</w:t>
      </w:r>
      <w:r w:rsidRPr="00A44A3A">
        <w:rPr>
          <w:rFonts w:ascii="Times New Roman" w:hAnsi="Times New Roman" w:cs="Times New Roman"/>
          <w:b/>
        </w:rPr>
        <w:t>評鑑雙月</w:t>
      </w:r>
      <w:r w:rsidRPr="00A44A3A">
        <w:rPr>
          <w:rFonts w:ascii="Times New Roman" w:hAnsi="Times New Roman" w:cs="Times New Roman"/>
          <w:b/>
        </w:rPr>
        <w:t xml:space="preserve"> </w:t>
      </w:r>
      <w:r w:rsidRPr="00A44A3A">
        <w:rPr>
          <w:rFonts w:ascii="Times New Roman" w:hAnsi="Times New Roman" w:cs="Times New Roman"/>
          <w:b/>
        </w:rPr>
        <w:t>刊，</w:t>
      </w:r>
      <w:r w:rsidRPr="00A44A3A">
        <w:rPr>
          <w:rFonts w:ascii="Times New Roman" w:hAnsi="Times New Roman" w:cs="Times New Roman"/>
          <w:b/>
        </w:rPr>
        <w:t>38</w:t>
      </w:r>
      <w:r w:rsidRPr="00A44A3A">
        <w:rPr>
          <w:rFonts w:ascii="Times New Roman" w:hAnsi="Times New Roman" w:cs="Times New Roman"/>
        </w:rPr>
        <w:t>，</w:t>
      </w:r>
      <w:r w:rsidRPr="00A44A3A">
        <w:rPr>
          <w:rFonts w:ascii="Times New Roman" w:hAnsi="Times New Roman" w:cs="Times New Roman"/>
        </w:rPr>
        <w:t>29-32</w:t>
      </w:r>
      <w:r w:rsidRPr="00A44A3A">
        <w:rPr>
          <w:rFonts w:ascii="Times New Roman" w:hAnsi="Times New Roman" w:cs="Times New Roman"/>
        </w:rPr>
        <w:t>。</w:t>
      </w:r>
    </w:p>
    <w:p w:rsidR="00477AD1" w:rsidRPr="00477AD1" w:rsidRDefault="00477AD1" w:rsidP="003865C9">
      <w:pPr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br w:type="page"/>
      </w:r>
      <w:r w:rsidRPr="00477AD1">
        <w:rPr>
          <w:rFonts w:ascii="Times New Roman" w:hAnsi="Times New Roman" w:cs="Times New Roman"/>
          <w:b/>
          <w:sz w:val="40"/>
          <w:szCs w:val="40"/>
        </w:rPr>
        <w:lastRenderedPageBreak/>
        <w:t>國立東華大學教學卓越中心</w:t>
      </w:r>
    </w:p>
    <w:p w:rsidR="00477AD1" w:rsidRPr="00477AD1" w:rsidRDefault="00477AD1" w:rsidP="00477AD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77AD1">
        <w:rPr>
          <w:rFonts w:ascii="Times New Roman" w:hAnsi="Times New Roman" w:cs="Times New Roman"/>
          <w:b/>
          <w:sz w:val="40"/>
          <w:szCs w:val="40"/>
        </w:rPr>
        <w:t>TBL</w:t>
      </w:r>
      <w:r w:rsidRPr="00477AD1">
        <w:rPr>
          <w:rFonts w:ascii="Times New Roman" w:hAnsi="Times New Roman" w:cs="Times New Roman"/>
          <w:b/>
          <w:sz w:val="40"/>
          <w:szCs w:val="40"/>
        </w:rPr>
        <w:t>刮刮卡使用申請表</w:t>
      </w:r>
    </w:p>
    <w:p w:rsidR="00477AD1" w:rsidRPr="00477AD1" w:rsidRDefault="00477AD1" w:rsidP="00477AD1">
      <w:pPr>
        <w:rPr>
          <w:rFonts w:ascii="Times New Roman" w:hAnsi="Times New Roman" w:cs="Times New Roman"/>
        </w:rPr>
      </w:pPr>
    </w:p>
    <w:p w:rsidR="00477AD1" w:rsidRPr="00477AD1" w:rsidRDefault="00477AD1" w:rsidP="00477AD1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</w:rPr>
      </w:pPr>
      <w:r w:rsidRPr="00477AD1">
        <w:rPr>
          <w:rFonts w:ascii="Times New Roman" w:hAnsi="Times New Roman" w:cs="Times New Roman"/>
        </w:rPr>
        <w:t>申請使用注意事項：</w:t>
      </w:r>
      <w:r w:rsidRPr="00477AD1">
        <w:rPr>
          <w:rFonts w:ascii="Times New Roman" w:hAnsi="Times New Roman" w:cs="Times New Roman"/>
        </w:rPr>
        <w:t xml:space="preserve"> </w:t>
      </w:r>
    </w:p>
    <w:p w:rsidR="00477AD1" w:rsidRPr="00477AD1" w:rsidRDefault="00477AD1" w:rsidP="00477AD1">
      <w:pPr>
        <w:pStyle w:val="a3"/>
        <w:numPr>
          <w:ilvl w:val="0"/>
          <w:numId w:val="7"/>
        </w:numPr>
        <w:ind w:leftChars="0"/>
        <w:rPr>
          <w:rFonts w:ascii="Times New Roman" w:hAnsi="Times New Roman" w:cs="Times New Roman"/>
        </w:rPr>
      </w:pPr>
      <w:r w:rsidRPr="00477AD1">
        <w:rPr>
          <w:rFonts w:ascii="Times New Roman" w:hAnsi="Times New Roman" w:cs="Times New Roman"/>
        </w:rPr>
        <w:t xml:space="preserve">TBL </w:t>
      </w:r>
      <w:r w:rsidRPr="00477AD1">
        <w:rPr>
          <w:rFonts w:ascii="Times New Roman" w:hAnsi="Times New Roman" w:cs="Times New Roman"/>
        </w:rPr>
        <w:t>為運用小組討論的模式來進行教學，為增加學習效果，課程設計建議</w:t>
      </w:r>
      <w:r w:rsidRPr="00477AD1">
        <w:rPr>
          <w:rFonts w:ascii="Times New Roman" w:hAnsi="Times New Roman" w:cs="Times New Roman"/>
        </w:rPr>
        <w:t xml:space="preserve"> </w:t>
      </w:r>
      <w:r w:rsidR="00477986">
        <w:rPr>
          <w:rFonts w:ascii="Times New Roman" w:hAnsi="Times New Roman" w:cs="Times New Roman" w:hint="eastAsia"/>
        </w:rPr>
        <w:t>5</w:t>
      </w:r>
      <w:r w:rsidRPr="00477AD1">
        <w:rPr>
          <w:rFonts w:ascii="Times New Roman" w:hAnsi="Times New Roman" w:cs="Times New Roman"/>
        </w:rPr>
        <w:t>-</w:t>
      </w:r>
      <w:r w:rsidR="005A6167">
        <w:rPr>
          <w:rFonts w:ascii="Times New Roman" w:hAnsi="Times New Roman" w:cs="Times New Roman" w:hint="eastAsia"/>
        </w:rPr>
        <w:t>7</w:t>
      </w:r>
      <w:r w:rsidRPr="00477AD1">
        <w:rPr>
          <w:rFonts w:ascii="Times New Roman" w:hAnsi="Times New Roman" w:cs="Times New Roman"/>
        </w:rPr>
        <w:t xml:space="preserve"> </w:t>
      </w:r>
      <w:r w:rsidRPr="00477AD1">
        <w:rPr>
          <w:rFonts w:ascii="Times New Roman" w:hAnsi="Times New Roman" w:cs="Times New Roman"/>
        </w:rPr>
        <w:t>位同學一組為佳。</w:t>
      </w:r>
      <w:r w:rsidRPr="00477AD1">
        <w:rPr>
          <w:rFonts w:ascii="Times New Roman" w:hAnsi="Times New Roman" w:cs="Times New Roman"/>
        </w:rPr>
        <w:t xml:space="preserve"> </w:t>
      </w:r>
    </w:p>
    <w:p w:rsidR="00477AD1" w:rsidRPr="00477AD1" w:rsidRDefault="00477AD1" w:rsidP="00477AD1">
      <w:pPr>
        <w:pStyle w:val="a3"/>
        <w:numPr>
          <w:ilvl w:val="0"/>
          <w:numId w:val="7"/>
        </w:numPr>
        <w:ind w:leftChars="0"/>
        <w:rPr>
          <w:rFonts w:ascii="Times New Roman" w:hAnsi="Times New Roman" w:cs="Times New Roman"/>
        </w:rPr>
      </w:pPr>
      <w:r w:rsidRPr="00477AD1">
        <w:rPr>
          <w:rFonts w:ascii="Times New Roman" w:hAnsi="Times New Roman" w:cs="Times New Roman"/>
        </w:rPr>
        <w:t>「</w:t>
      </w:r>
      <w:r w:rsidRPr="00477AD1">
        <w:rPr>
          <w:rFonts w:ascii="Times New Roman" w:hAnsi="Times New Roman" w:cs="Times New Roman"/>
        </w:rPr>
        <w:t>TBL</w:t>
      </w:r>
      <w:r w:rsidRPr="00477AD1">
        <w:rPr>
          <w:rFonts w:ascii="Times New Roman" w:hAnsi="Times New Roman" w:cs="Times New Roman"/>
        </w:rPr>
        <w:t>刮刮卡」每位教師每學期至多可申請</w:t>
      </w:r>
      <w:r w:rsidRPr="00477AD1">
        <w:rPr>
          <w:rFonts w:ascii="Times New Roman" w:hAnsi="Times New Roman" w:cs="Times New Roman"/>
        </w:rPr>
        <w:t xml:space="preserve"> 2 </w:t>
      </w:r>
      <w:r w:rsidRPr="00477AD1">
        <w:rPr>
          <w:rFonts w:ascii="Times New Roman" w:hAnsi="Times New Roman" w:cs="Times New Roman"/>
        </w:rPr>
        <w:t>門課程，因資源有限，本中心保有核定張數的決定。</w:t>
      </w:r>
      <w:r w:rsidRPr="00477AD1">
        <w:rPr>
          <w:rFonts w:ascii="Times New Roman" w:hAnsi="Times New Roman" w:cs="Times New Roman"/>
        </w:rPr>
        <w:t xml:space="preserve"> </w:t>
      </w:r>
    </w:p>
    <w:p w:rsidR="00477AD1" w:rsidRPr="00477AD1" w:rsidRDefault="00477AD1" w:rsidP="00477AD1">
      <w:pPr>
        <w:pStyle w:val="a3"/>
        <w:numPr>
          <w:ilvl w:val="0"/>
          <w:numId w:val="7"/>
        </w:numPr>
        <w:ind w:leftChars="0"/>
        <w:rPr>
          <w:rFonts w:ascii="Times New Roman" w:hAnsi="Times New Roman" w:cs="Times New Roman"/>
        </w:rPr>
      </w:pPr>
      <w:r w:rsidRPr="00477AD1">
        <w:rPr>
          <w:rFonts w:ascii="Times New Roman" w:hAnsi="Times New Roman" w:cs="Times New Roman"/>
        </w:rPr>
        <w:t>申請之教師且學習成效佳者，本中心將邀請作為種子教師報告並分享教學經驗。</w:t>
      </w:r>
    </w:p>
    <w:p w:rsidR="00477AD1" w:rsidRPr="00477AD1" w:rsidRDefault="00477AD1" w:rsidP="00477AD1">
      <w:pPr>
        <w:pStyle w:val="a3"/>
        <w:numPr>
          <w:ilvl w:val="0"/>
          <w:numId w:val="7"/>
        </w:numPr>
        <w:ind w:leftChars="0"/>
        <w:rPr>
          <w:rFonts w:ascii="Times New Roman" w:hAnsi="Times New Roman" w:cs="Times New Roman"/>
        </w:rPr>
      </w:pPr>
      <w:r w:rsidRPr="00477AD1">
        <w:rPr>
          <w:rFonts w:ascii="Times New Roman" w:hAnsi="Times New Roman" w:cs="Times New Roman"/>
        </w:rPr>
        <w:t>本表填寫完畢後，請送交至行政大樓四樓教學卓越中心</w:t>
      </w:r>
      <w:r w:rsidRPr="00477AD1">
        <w:rPr>
          <w:rFonts w:ascii="Times New Roman" w:hAnsi="Times New Roman" w:cs="Times New Roman"/>
        </w:rPr>
        <w:t xml:space="preserve"> (411)</w:t>
      </w:r>
      <w:r w:rsidRPr="00477AD1">
        <w:rPr>
          <w:rFonts w:ascii="Times New Roman" w:hAnsi="Times New Roman" w:cs="Times New Roman"/>
        </w:rPr>
        <w:t>。聯絡人：游家盛，聯絡電話</w:t>
      </w:r>
      <w:r w:rsidRPr="00477AD1">
        <w:rPr>
          <w:rFonts w:ascii="Times New Roman" w:hAnsi="Times New Roman" w:cs="Times New Roman"/>
        </w:rPr>
        <w:t>03-8906589</w:t>
      </w:r>
      <w:r w:rsidRPr="00477AD1">
        <w:rPr>
          <w:rFonts w:ascii="Times New Roman" w:hAnsi="Times New Roman" w:cs="Times New Roman"/>
        </w:rPr>
        <w:t>。</w:t>
      </w:r>
    </w:p>
    <w:p w:rsidR="00477AD1" w:rsidRPr="00477AD1" w:rsidRDefault="00477AD1" w:rsidP="00477AD1">
      <w:pPr>
        <w:pStyle w:val="a3"/>
        <w:ind w:leftChars="0"/>
        <w:rPr>
          <w:rFonts w:ascii="Times New Roman" w:hAnsi="Times New Roman" w:cs="Times New Roman"/>
        </w:rPr>
      </w:pPr>
    </w:p>
    <w:tbl>
      <w:tblPr>
        <w:tblStyle w:val="a4"/>
        <w:tblW w:w="8877" w:type="dxa"/>
        <w:tblLook w:val="04A0" w:firstRow="1" w:lastRow="0" w:firstColumn="1" w:lastColumn="0" w:noHBand="0" w:noVBand="1"/>
      </w:tblPr>
      <w:tblGrid>
        <w:gridCol w:w="1404"/>
        <w:gridCol w:w="3525"/>
        <w:gridCol w:w="1410"/>
        <w:gridCol w:w="2538"/>
      </w:tblGrid>
      <w:tr w:rsidR="00477AD1" w:rsidRPr="00477AD1" w:rsidTr="00B126EB">
        <w:trPr>
          <w:trHeight w:val="673"/>
        </w:trPr>
        <w:tc>
          <w:tcPr>
            <w:tcW w:w="1404" w:type="dxa"/>
            <w:vMerge w:val="restart"/>
            <w:vAlign w:val="center"/>
          </w:tcPr>
          <w:p w:rsidR="00477AD1" w:rsidRPr="00477AD1" w:rsidRDefault="00477AD1" w:rsidP="00B12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>課程名稱</w:t>
            </w:r>
          </w:p>
        </w:tc>
        <w:tc>
          <w:tcPr>
            <w:tcW w:w="7473" w:type="dxa"/>
            <w:gridSpan w:val="3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 xml:space="preserve">(1) </w:t>
            </w:r>
          </w:p>
        </w:tc>
      </w:tr>
      <w:tr w:rsidR="00477AD1" w:rsidRPr="00477AD1" w:rsidTr="00B126EB">
        <w:trPr>
          <w:trHeight w:val="673"/>
        </w:trPr>
        <w:tc>
          <w:tcPr>
            <w:tcW w:w="1404" w:type="dxa"/>
            <w:vMerge/>
            <w:vAlign w:val="center"/>
          </w:tcPr>
          <w:p w:rsidR="00477AD1" w:rsidRPr="00477AD1" w:rsidRDefault="00477AD1" w:rsidP="00B126E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73" w:type="dxa"/>
            <w:gridSpan w:val="3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 xml:space="preserve">(2) </w:t>
            </w:r>
          </w:p>
        </w:tc>
      </w:tr>
      <w:tr w:rsidR="00477AD1" w:rsidRPr="00477AD1" w:rsidTr="00B126EB">
        <w:trPr>
          <w:trHeight w:val="673"/>
        </w:trPr>
        <w:tc>
          <w:tcPr>
            <w:tcW w:w="1404" w:type="dxa"/>
            <w:vMerge w:val="restart"/>
            <w:vAlign w:val="center"/>
          </w:tcPr>
          <w:p w:rsidR="00477AD1" w:rsidRPr="00477AD1" w:rsidRDefault="00477AD1" w:rsidP="00B12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>課程班級</w:t>
            </w:r>
          </w:p>
        </w:tc>
        <w:tc>
          <w:tcPr>
            <w:tcW w:w="7473" w:type="dxa"/>
            <w:gridSpan w:val="3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 xml:space="preserve">(1) </w:t>
            </w:r>
          </w:p>
        </w:tc>
      </w:tr>
      <w:tr w:rsidR="00477AD1" w:rsidRPr="00477AD1" w:rsidTr="00B126EB">
        <w:trPr>
          <w:trHeight w:val="699"/>
        </w:trPr>
        <w:tc>
          <w:tcPr>
            <w:tcW w:w="1404" w:type="dxa"/>
            <w:vMerge/>
            <w:vAlign w:val="center"/>
          </w:tcPr>
          <w:p w:rsidR="00477AD1" w:rsidRPr="00477AD1" w:rsidRDefault="00477AD1" w:rsidP="00B126E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73" w:type="dxa"/>
            <w:gridSpan w:val="3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 xml:space="preserve">(2) </w:t>
            </w:r>
          </w:p>
        </w:tc>
      </w:tr>
      <w:tr w:rsidR="00477AD1" w:rsidRPr="00477AD1" w:rsidTr="00B126EB">
        <w:trPr>
          <w:trHeight w:val="644"/>
        </w:trPr>
        <w:tc>
          <w:tcPr>
            <w:tcW w:w="1404" w:type="dxa"/>
            <w:vMerge w:val="restart"/>
            <w:vAlign w:val="center"/>
          </w:tcPr>
          <w:p w:rsidR="00477AD1" w:rsidRPr="00477AD1" w:rsidRDefault="00477AD1" w:rsidP="00B12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>課程時間</w:t>
            </w:r>
          </w:p>
        </w:tc>
        <w:tc>
          <w:tcPr>
            <w:tcW w:w="7473" w:type="dxa"/>
            <w:gridSpan w:val="3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 xml:space="preserve">(1) </w:t>
            </w:r>
            <w:r w:rsidRPr="00477AD1">
              <w:rPr>
                <w:rFonts w:ascii="Times New Roman" w:hAnsi="Times New Roman" w:cs="Times New Roman"/>
                <w:szCs w:val="24"/>
              </w:rPr>
              <w:t>年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t>月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t>日</w:t>
            </w:r>
            <w:r w:rsidRPr="00477AD1">
              <w:rPr>
                <w:rFonts w:ascii="Times New Roman" w:hAnsi="Times New Roman" w:cs="Times New Roman"/>
                <w:szCs w:val="24"/>
              </w:rPr>
              <w:t>(</w:t>
            </w:r>
            <w:r w:rsidRPr="00477AD1">
              <w:rPr>
                <w:rFonts w:ascii="Times New Roman" w:hAnsi="Times New Roman" w:cs="Times New Roman"/>
                <w:szCs w:val="24"/>
              </w:rPr>
              <w:t>星期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) </w:t>
            </w:r>
            <w:r w:rsidRPr="00477AD1">
              <w:rPr>
                <w:rFonts w:ascii="Times New Roman" w:hAnsi="Times New Roman" w:cs="Times New Roman"/>
                <w:szCs w:val="24"/>
              </w:rPr>
              <w:t>時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t>分至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t>時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t>分</w:t>
            </w:r>
          </w:p>
        </w:tc>
      </w:tr>
      <w:tr w:rsidR="00477AD1" w:rsidRPr="00477AD1" w:rsidTr="00B126EB">
        <w:trPr>
          <w:trHeight w:val="699"/>
        </w:trPr>
        <w:tc>
          <w:tcPr>
            <w:tcW w:w="1404" w:type="dxa"/>
            <w:vMerge/>
            <w:vAlign w:val="center"/>
          </w:tcPr>
          <w:p w:rsidR="00477AD1" w:rsidRPr="00477AD1" w:rsidRDefault="00477AD1" w:rsidP="00B126E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73" w:type="dxa"/>
            <w:gridSpan w:val="3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 xml:space="preserve">(2) </w:t>
            </w:r>
            <w:r w:rsidRPr="00477AD1">
              <w:rPr>
                <w:rFonts w:ascii="Times New Roman" w:hAnsi="Times New Roman" w:cs="Times New Roman"/>
                <w:szCs w:val="24"/>
              </w:rPr>
              <w:t>年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t>月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t>日</w:t>
            </w:r>
            <w:r w:rsidRPr="00477AD1">
              <w:rPr>
                <w:rFonts w:ascii="Times New Roman" w:hAnsi="Times New Roman" w:cs="Times New Roman"/>
                <w:szCs w:val="24"/>
              </w:rPr>
              <w:t>(</w:t>
            </w:r>
            <w:r w:rsidRPr="00477AD1">
              <w:rPr>
                <w:rFonts w:ascii="Times New Roman" w:hAnsi="Times New Roman" w:cs="Times New Roman"/>
                <w:szCs w:val="24"/>
              </w:rPr>
              <w:t>星期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) </w:t>
            </w:r>
            <w:r w:rsidRPr="00477AD1">
              <w:rPr>
                <w:rFonts w:ascii="Times New Roman" w:hAnsi="Times New Roman" w:cs="Times New Roman"/>
                <w:szCs w:val="24"/>
              </w:rPr>
              <w:t>時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t>分至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t>時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t>分</w:t>
            </w:r>
          </w:p>
        </w:tc>
      </w:tr>
      <w:tr w:rsidR="00477AD1" w:rsidRPr="00477AD1" w:rsidTr="00B126EB">
        <w:trPr>
          <w:trHeight w:val="673"/>
        </w:trPr>
        <w:tc>
          <w:tcPr>
            <w:tcW w:w="1404" w:type="dxa"/>
            <w:vMerge w:val="restart"/>
            <w:vAlign w:val="center"/>
          </w:tcPr>
          <w:p w:rsidR="00477AD1" w:rsidRPr="00477AD1" w:rsidRDefault="00477AD1" w:rsidP="00B12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>課程地點</w:t>
            </w:r>
          </w:p>
        </w:tc>
        <w:tc>
          <w:tcPr>
            <w:tcW w:w="3525" w:type="dxa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 xml:space="preserve">(1) </w:t>
            </w:r>
          </w:p>
        </w:tc>
        <w:tc>
          <w:tcPr>
            <w:tcW w:w="1410" w:type="dxa"/>
            <w:vMerge w:val="restart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>課程人數</w:t>
            </w:r>
          </w:p>
        </w:tc>
        <w:tc>
          <w:tcPr>
            <w:tcW w:w="2538" w:type="dxa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 xml:space="preserve">(1) </w:t>
            </w:r>
          </w:p>
        </w:tc>
      </w:tr>
      <w:tr w:rsidR="00477AD1" w:rsidRPr="00477AD1" w:rsidTr="00B126EB">
        <w:trPr>
          <w:trHeight w:val="673"/>
        </w:trPr>
        <w:tc>
          <w:tcPr>
            <w:tcW w:w="1404" w:type="dxa"/>
            <w:vMerge/>
            <w:vAlign w:val="center"/>
          </w:tcPr>
          <w:p w:rsidR="00477AD1" w:rsidRPr="00477AD1" w:rsidRDefault="00477AD1" w:rsidP="00B126E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25" w:type="dxa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 xml:space="preserve">(2) </w:t>
            </w:r>
          </w:p>
        </w:tc>
        <w:tc>
          <w:tcPr>
            <w:tcW w:w="1410" w:type="dxa"/>
            <w:vMerge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38" w:type="dxa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 xml:space="preserve">(2) </w:t>
            </w:r>
          </w:p>
        </w:tc>
      </w:tr>
      <w:tr w:rsidR="00477AD1" w:rsidRPr="00477AD1" w:rsidTr="00B126EB">
        <w:trPr>
          <w:trHeight w:val="1831"/>
        </w:trPr>
        <w:tc>
          <w:tcPr>
            <w:tcW w:w="1404" w:type="dxa"/>
            <w:vAlign w:val="center"/>
          </w:tcPr>
          <w:p w:rsidR="00477AD1" w:rsidRPr="00477AD1" w:rsidRDefault="00477AD1" w:rsidP="00B12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t>申請數量</w:t>
            </w:r>
          </w:p>
        </w:tc>
        <w:tc>
          <w:tcPr>
            <w:tcW w:w="7473" w:type="dxa"/>
            <w:gridSpan w:val="3"/>
            <w:vAlign w:val="center"/>
          </w:tcPr>
          <w:p w:rsidR="00477AD1" w:rsidRPr="00477AD1" w:rsidRDefault="00477AD1" w:rsidP="00B126EB">
            <w:pPr>
              <w:spacing w:line="500" w:lineRule="exact"/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01_____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02_____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03_____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04_____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05_____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06_____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07_____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08_____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09_____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10_____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</w:p>
          <w:p w:rsidR="00477AD1" w:rsidRPr="00477AD1" w:rsidRDefault="00477AD1" w:rsidP="00B126EB">
            <w:pPr>
              <w:spacing w:line="500" w:lineRule="exact"/>
              <w:rPr>
                <w:rFonts w:ascii="Times New Roman" w:hAnsi="Times New Roman" w:cs="Times New Roman"/>
                <w:szCs w:val="24"/>
              </w:rPr>
            </w:pP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11_____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  <w:r w:rsidRPr="00477A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77AD1">
              <w:rPr>
                <w:rFonts w:ascii="Times New Roman" w:hAnsi="Times New Roman" w:cs="Times New Roman"/>
                <w:szCs w:val="24"/>
              </w:rPr>
              <w:sym w:font="Wingdings" w:char="F0A8"/>
            </w:r>
            <w:r w:rsidRPr="00477AD1">
              <w:rPr>
                <w:rFonts w:ascii="Times New Roman" w:hAnsi="Times New Roman" w:cs="Times New Roman"/>
                <w:szCs w:val="24"/>
              </w:rPr>
              <w:t>12_____</w:t>
            </w:r>
            <w:r w:rsidRPr="00477AD1">
              <w:rPr>
                <w:rFonts w:ascii="Times New Roman" w:hAnsi="Times New Roman" w:cs="Times New Roman"/>
                <w:szCs w:val="24"/>
              </w:rPr>
              <w:t>張</w:t>
            </w:r>
          </w:p>
        </w:tc>
      </w:tr>
      <w:tr w:rsidR="00477AD1" w:rsidRPr="00477AD1" w:rsidTr="00B126EB">
        <w:trPr>
          <w:trHeight w:val="980"/>
        </w:trPr>
        <w:tc>
          <w:tcPr>
            <w:tcW w:w="1404" w:type="dxa"/>
            <w:vAlign w:val="center"/>
          </w:tcPr>
          <w:p w:rsidR="00477AD1" w:rsidRPr="00477AD1" w:rsidRDefault="00477AD1" w:rsidP="00B126EB">
            <w:pPr>
              <w:jc w:val="center"/>
              <w:rPr>
                <w:rFonts w:ascii="Times New Roman" w:hAnsi="Times New Roman" w:cs="Times New Roman"/>
              </w:rPr>
            </w:pPr>
            <w:r w:rsidRPr="00477AD1">
              <w:rPr>
                <w:rFonts w:ascii="Times New Roman" w:hAnsi="Times New Roman" w:cs="Times New Roman"/>
              </w:rPr>
              <w:t>申請教師簽名</w:t>
            </w:r>
          </w:p>
        </w:tc>
        <w:tc>
          <w:tcPr>
            <w:tcW w:w="3525" w:type="dxa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</w:rPr>
            </w:pPr>
            <w:r w:rsidRPr="00477AD1">
              <w:rPr>
                <w:rFonts w:ascii="Times New Roman" w:hAnsi="Times New Roman" w:cs="Times New Roman"/>
              </w:rPr>
              <w:t>申請日期</w:t>
            </w:r>
          </w:p>
        </w:tc>
        <w:tc>
          <w:tcPr>
            <w:tcW w:w="2538" w:type="dxa"/>
            <w:vAlign w:val="center"/>
          </w:tcPr>
          <w:p w:rsidR="00477AD1" w:rsidRPr="00477AD1" w:rsidRDefault="00477AD1" w:rsidP="00B126EB">
            <w:pPr>
              <w:rPr>
                <w:rFonts w:ascii="Times New Roman" w:hAnsi="Times New Roman" w:cs="Times New Roman"/>
              </w:rPr>
            </w:pPr>
          </w:p>
        </w:tc>
      </w:tr>
    </w:tbl>
    <w:p w:rsidR="00477AD1" w:rsidRPr="00477AD1" w:rsidRDefault="00477AD1" w:rsidP="00477AD1">
      <w:pPr>
        <w:ind w:left="425" w:hangingChars="177" w:hanging="425"/>
        <w:rPr>
          <w:rFonts w:ascii="Times New Roman" w:hAnsi="Times New Roman" w:cs="Times New Roman"/>
        </w:rPr>
      </w:pPr>
      <w:r w:rsidRPr="00477AD1">
        <w:rPr>
          <w:rFonts w:ascii="Times New Roman" w:hAnsi="Times New Roman" w:cs="Times New Roman" w:hint="eastAsia"/>
        </w:rPr>
        <w:lastRenderedPageBreak/>
        <w:t>刮刮卡尺寸</w:t>
      </w:r>
      <w:r w:rsidRPr="00477AD1">
        <w:rPr>
          <w:rFonts w:ascii="Times New Roman" w:hAnsi="Times New Roman" w:cs="Times New Roman" w:hint="eastAsia"/>
        </w:rPr>
        <w:t xml:space="preserve"> </w:t>
      </w:r>
      <w:r w:rsidRPr="00477AD1">
        <w:rPr>
          <w:rFonts w:ascii="Times New Roman" w:hAnsi="Times New Roman" w:cs="Times New Roman" w:hint="eastAsia"/>
        </w:rPr>
        <w:t>：</w:t>
      </w:r>
      <w:r w:rsidRPr="00477AD1">
        <w:rPr>
          <w:rFonts w:ascii="Times New Roman" w:hAnsi="Times New Roman" w:cs="Times New Roman" w:hint="eastAsia"/>
        </w:rPr>
        <w:t>8.5cm x 17.5cm</w:t>
      </w:r>
    </w:p>
    <w:p w:rsidR="00A44A3A" w:rsidRDefault="00477AD1" w:rsidP="00A44A3A">
      <w:pPr>
        <w:ind w:left="425" w:hangingChars="177" w:hanging="425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962275" cy="3943350"/>
            <wp:effectExtent l="19050" t="19050" r="28575" b="19050"/>
            <wp:docPr id="7" name="圖片 7" descr="20題卡(100張裝照相檔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題卡(100張裝照相檔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04B4" w:rsidRDefault="006704B4" w:rsidP="00A44A3A">
      <w:pPr>
        <w:ind w:left="425" w:hangingChars="17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計分方式</w:t>
      </w:r>
    </w:p>
    <w:p w:rsidR="006704B4" w:rsidRPr="00A44A3A" w:rsidRDefault="006704B4" w:rsidP="00A44A3A">
      <w:pPr>
        <w:ind w:left="425" w:hangingChars="177" w:hanging="425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16155" cy="4100195"/>
            <wp:effectExtent l="19050" t="19050" r="13335" b="146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554" cy="41347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704B4" w:rsidRPr="00A44A3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0A3" w:rsidRDefault="00F460A3" w:rsidP="00D9624C">
      <w:r>
        <w:separator/>
      </w:r>
    </w:p>
  </w:endnote>
  <w:endnote w:type="continuationSeparator" w:id="0">
    <w:p w:rsidR="00F460A3" w:rsidRDefault="00F460A3" w:rsidP="00D96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0A3" w:rsidRDefault="00F460A3" w:rsidP="00D9624C">
      <w:r>
        <w:separator/>
      </w:r>
    </w:p>
  </w:footnote>
  <w:footnote w:type="continuationSeparator" w:id="0">
    <w:p w:rsidR="00F460A3" w:rsidRDefault="00F460A3" w:rsidP="00D962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0176A"/>
    <w:multiLevelType w:val="hybridMultilevel"/>
    <w:tmpl w:val="EFFE7974"/>
    <w:lvl w:ilvl="0" w:tplc="0409000F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25851840"/>
    <w:multiLevelType w:val="hybridMultilevel"/>
    <w:tmpl w:val="245E6FEC"/>
    <w:lvl w:ilvl="0" w:tplc="1E4E1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80DE80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88E67D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CEAA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74FD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7E07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8C97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6830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E2DD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D51FBE"/>
    <w:multiLevelType w:val="hybridMultilevel"/>
    <w:tmpl w:val="FD80D0A6"/>
    <w:lvl w:ilvl="0" w:tplc="413C1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4C5566"/>
    <w:multiLevelType w:val="hybridMultilevel"/>
    <w:tmpl w:val="B5D06430"/>
    <w:lvl w:ilvl="0" w:tplc="413C1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27C2D2E">
      <w:start w:val="3"/>
      <w:numFmt w:val="taiwaneseCountingThousand"/>
      <w:lvlText w:val="%2、"/>
      <w:lvlJc w:val="left"/>
      <w:pPr>
        <w:ind w:left="5159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F4203E3"/>
    <w:multiLevelType w:val="hybridMultilevel"/>
    <w:tmpl w:val="BC2EADC6"/>
    <w:lvl w:ilvl="0" w:tplc="C56A102A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5639" w:hanging="480"/>
      </w:pPr>
    </w:lvl>
    <w:lvl w:ilvl="2" w:tplc="2C7E5E4A">
      <w:start w:val="1"/>
      <w:numFmt w:val="taiwaneseCountingThousand"/>
      <w:lvlText w:val="〈%3〉"/>
      <w:lvlJc w:val="left"/>
      <w:pPr>
        <w:ind w:left="6404" w:hanging="765"/>
      </w:pPr>
      <w:rPr>
        <w:rFonts w:eastAsiaTheme="minorEastAsia" w:hint="default"/>
      </w:rPr>
    </w:lvl>
    <w:lvl w:ilvl="3" w:tplc="0409000F" w:tentative="1">
      <w:start w:val="1"/>
      <w:numFmt w:val="decimal"/>
      <w:lvlText w:val="%4."/>
      <w:lvlJc w:val="left"/>
      <w:pPr>
        <w:ind w:left="6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079" w:hanging="480"/>
      </w:pPr>
    </w:lvl>
    <w:lvl w:ilvl="5" w:tplc="0409001B" w:tentative="1">
      <w:start w:val="1"/>
      <w:numFmt w:val="lowerRoman"/>
      <w:lvlText w:val="%6."/>
      <w:lvlJc w:val="right"/>
      <w:pPr>
        <w:ind w:left="7559" w:hanging="480"/>
      </w:pPr>
    </w:lvl>
    <w:lvl w:ilvl="6" w:tplc="0409000F" w:tentative="1">
      <w:start w:val="1"/>
      <w:numFmt w:val="decimal"/>
      <w:lvlText w:val="%7."/>
      <w:lvlJc w:val="left"/>
      <w:pPr>
        <w:ind w:left="8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519" w:hanging="480"/>
      </w:pPr>
    </w:lvl>
    <w:lvl w:ilvl="8" w:tplc="0409001B" w:tentative="1">
      <w:start w:val="1"/>
      <w:numFmt w:val="lowerRoman"/>
      <w:lvlText w:val="%9."/>
      <w:lvlJc w:val="right"/>
      <w:pPr>
        <w:ind w:left="8999" w:hanging="480"/>
      </w:pPr>
    </w:lvl>
  </w:abstractNum>
  <w:abstractNum w:abstractNumId="5" w15:restartNumberingAfterBreak="0">
    <w:nsid w:val="52C05AAF"/>
    <w:multiLevelType w:val="hybridMultilevel"/>
    <w:tmpl w:val="7BE2E9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9DE53A8"/>
    <w:multiLevelType w:val="hybridMultilevel"/>
    <w:tmpl w:val="3064F8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C594E12"/>
    <w:multiLevelType w:val="hybridMultilevel"/>
    <w:tmpl w:val="B5D06430"/>
    <w:lvl w:ilvl="0" w:tplc="413C1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27C2D2E">
      <w:start w:val="3"/>
      <w:numFmt w:val="taiwaneseCountingThousand"/>
      <w:lvlText w:val="%2、"/>
      <w:lvlJc w:val="left"/>
      <w:pPr>
        <w:ind w:left="5159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05A7234"/>
    <w:multiLevelType w:val="hybridMultilevel"/>
    <w:tmpl w:val="9BB84D4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BAB"/>
    <w:rsid w:val="00122791"/>
    <w:rsid w:val="0018640B"/>
    <w:rsid w:val="002727D9"/>
    <w:rsid w:val="0031198F"/>
    <w:rsid w:val="003204E5"/>
    <w:rsid w:val="003865C9"/>
    <w:rsid w:val="003C2A15"/>
    <w:rsid w:val="00461ED6"/>
    <w:rsid w:val="0046393A"/>
    <w:rsid w:val="00477986"/>
    <w:rsid w:val="00477AD1"/>
    <w:rsid w:val="004E2F07"/>
    <w:rsid w:val="004F3931"/>
    <w:rsid w:val="00502384"/>
    <w:rsid w:val="00523AD6"/>
    <w:rsid w:val="00581AD2"/>
    <w:rsid w:val="00596C0E"/>
    <w:rsid w:val="005A6167"/>
    <w:rsid w:val="00611875"/>
    <w:rsid w:val="00617B62"/>
    <w:rsid w:val="006704B4"/>
    <w:rsid w:val="00684624"/>
    <w:rsid w:val="007B43F7"/>
    <w:rsid w:val="008270FC"/>
    <w:rsid w:val="00874B0C"/>
    <w:rsid w:val="008C024E"/>
    <w:rsid w:val="0090464C"/>
    <w:rsid w:val="00965BAB"/>
    <w:rsid w:val="009A0E36"/>
    <w:rsid w:val="009A2915"/>
    <w:rsid w:val="009D3C86"/>
    <w:rsid w:val="00A30982"/>
    <w:rsid w:val="00A44A3A"/>
    <w:rsid w:val="00A50114"/>
    <w:rsid w:val="00A66EF5"/>
    <w:rsid w:val="00AD43CA"/>
    <w:rsid w:val="00B378DC"/>
    <w:rsid w:val="00B977A6"/>
    <w:rsid w:val="00BB628C"/>
    <w:rsid w:val="00C34BB3"/>
    <w:rsid w:val="00C97AD4"/>
    <w:rsid w:val="00D9624C"/>
    <w:rsid w:val="00DB3BB7"/>
    <w:rsid w:val="00DC65A9"/>
    <w:rsid w:val="00EB6585"/>
    <w:rsid w:val="00F10811"/>
    <w:rsid w:val="00F460A3"/>
    <w:rsid w:val="00F94A39"/>
    <w:rsid w:val="00FA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B261AA3-5D31-4858-9ABE-231F5E15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C0E"/>
    <w:pPr>
      <w:ind w:leftChars="200" w:left="480"/>
    </w:pPr>
  </w:style>
  <w:style w:type="table" w:styleId="a4">
    <w:name w:val="Table Grid"/>
    <w:basedOn w:val="a1"/>
    <w:uiPriority w:val="39"/>
    <w:rsid w:val="007B4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962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624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62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624C"/>
    <w:rPr>
      <w:sz w:val="20"/>
      <w:szCs w:val="20"/>
    </w:rPr>
  </w:style>
  <w:style w:type="character" w:styleId="a9">
    <w:name w:val="Placeholder Text"/>
    <w:basedOn w:val="a0"/>
    <w:uiPriority w:val="99"/>
    <w:semiHidden/>
    <w:rsid w:val="00A44A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8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30627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99395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3175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7666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979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7491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7837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624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405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390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1794</TotalTime>
  <Pages>5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weller</dc:creator>
  <cp:keywords/>
  <dc:description/>
  <cp:lastModifiedBy>weller</cp:lastModifiedBy>
  <cp:revision>16</cp:revision>
  <dcterms:created xsi:type="dcterms:W3CDTF">2019-03-29T01:49:00Z</dcterms:created>
  <dcterms:modified xsi:type="dcterms:W3CDTF">2019-04-11T02:15:00Z</dcterms:modified>
</cp:coreProperties>
</file>