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DB" w:rsidRPr="003A4D39" w:rsidRDefault="002179DB" w:rsidP="002179D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因應各級學校依勞動基準法進用人員</w:t>
      </w:r>
    </w:p>
    <w:p w:rsidR="00F80461" w:rsidRPr="003A4D39" w:rsidRDefault="002179DB" w:rsidP="00E46B77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於105年9月28日教師節放假Q</w:t>
      </w:r>
      <w:r w:rsidRPr="003A4D39">
        <w:rPr>
          <w:rFonts w:ascii="標楷體" w:eastAsia="標楷體" w:hAnsi="標楷體"/>
          <w:b/>
          <w:sz w:val="32"/>
          <w:szCs w:val="32"/>
        </w:rPr>
        <w:t>&amp;A</w:t>
      </w:r>
    </w:p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各級學校依勞動基準法進用人員於105年9月28日教師節放假之規定？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A1：依現行「勞動基準法施行細則」第23條規定，9月28日教師節為勞工應放假日（俗稱國定假日）之一。因此，各級學校依勞基法進用之人員，教師節應依法放假一天。學校如徵得勞工同意於是日出勤，應依勞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法第39條規定，工資加倍發給；如於所簽訂的勞動契約明定調移國定假日至其他工作日休假，調移的假日視為正常上班日。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Q2：教師於教師節是否放假？</w:t>
      </w:r>
    </w:p>
    <w:p w:rsidR="00E46B77" w:rsidRPr="003A4D39" w:rsidRDefault="00E46B77" w:rsidP="000568B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，爰現行教師於教師節並無放假。</w:t>
      </w:r>
    </w:p>
    <w:p w:rsidR="00E46B77" w:rsidRPr="003A4D39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0568B5" w:rsidP="005B3CC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Q3：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學校依勞動基準法進用人員於教師節放假，校園安全維護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0568B5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A3：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</w:t>
      </w:r>
      <w:bookmarkEnd w:id="0"/>
      <w:r w:rsidRPr="003A4D39">
        <w:rPr>
          <w:rFonts w:ascii="標楷體" w:eastAsia="標楷體" w:hAnsi="標楷體" w:hint="eastAsia"/>
          <w:sz w:val="28"/>
          <w:szCs w:val="28"/>
        </w:rPr>
        <w:t>教育署105年8月5日訂頒之「修正強化校園安全防護實施計畫」辦理要求各級學校推動師生自我防護教育、完善警監系統建置、校園人車（門禁）管制、校園安全巡查規劃、教育警政聯繫合作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5B3CCA" w:rsidRPr="003A4D39" w:rsidRDefault="005B3CCA" w:rsidP="005B3CCA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928教師節當天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5月1日勞動節放假之模式，事前徵詢並經得適用勞動基準法相關工級人員之同意，在不影響校務運作下，採取擇期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補休、輪休或發給加班費等符合勞基法規定之方式，調度適當人力並安排當日值班人員。另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61238D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營養午餐供餐部分，各校廚工契約訂定以學生上課日為上班日，9月28日比照5月1日勞動節方式，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得採</w:t>
      </w:r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；團膳廠商應依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Q4：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幼兒園於教師節是否停課？</w:t>
      </w:r>
    </w:p>
    <w:p w:rsidR="00DF187D" w:rsidRPr="003A4D39" w:rsidRDefault="00DF187D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A4：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經詢22個直轄市、縣(市)政府，多數公立幼兒園於教師節仍持續提供教保服務；至幼兒園依勞基法進用之人員，依勞基法規定應放假一日，教師節持續提供教保服務之幼兒園如徵得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人員同意於教師節出勤，應依勞動基準法第39條規定，工資加倍發給；或調移國定假日至其他工作日對調。另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教師節當天提供教保服務之幼兒園，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其餐點供應不受影響。</w:t>
      </w:r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Q5：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幼兒園於教師節停課，幼兒園家長（教師）得否請家庭照顧假？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經教育部函請勞動部解釋，如教師子女就讀的幼兒園於國定假日停課，家長確有親自照顧的需求，經敘明親自照顧之必要性，可依性別工作平等法及教師請假規則之相關規定，得請家庭照顧假。</w:t>
      </w:r>
    </w:p>
    <w:sectPr w:rsidR="00121CCF" w:rsidRPr="003A4D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CE" w:rsidRDefault="00480ECE" w:rsidP="005B3CCA">
      <w:r>
        <w:separator/>
      </w:r>
    </w:p>
  </w:endnote>
  <w:endnote w:type="continuationSeparator" w:id="0">
    <w:p w:rsidR="00480ECE" w:rsidRDefault="00480ECE" w:rsidP="005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547953"/>
      <w:docPartObj>
        <w:docPartGallery w:val="Page Numbers (Bottom of Page)"/>
        <w:docPartUnique/>
      </w:docPartObj>
    </w:sdtPr>
    <w:sdtEndPr/>
    <w:sdtContent>
      <w:p w:rsidR="005B3CCA" w:rsidRDefault="005B3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CE" w:rsidRPr="00480ECE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CE" w:rsidRDefault="00480ECE" w:rsidP="005B3CCA">
      <w:r>
        <w:separator/>
      </w:r>
    </w:p>
  </w:footnote>
  <w:footnote w:type="continuationSeparator" w:id="0">
    <w:p w:rsidR="00480ECE" w:rsidRDefault="00480ECE" w:rsidP="005B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B"/>
    <w:rsid w:val="00045002"/>
    <w:rsid w:val="000568B5"/>
    <w:rsid w:val="00121CCF"/>
    <w:rsid w:val="001B75C3"/>
    <w:rsid w:val="002179DB"/>
    <w:rsid w:val="003A4D39"/>
    <w:rsid w:val="00427D7B"/>
    <w:rsid w:val="00480ECE"/>
    <w:rsid w:val="004D5E81"/>
    <w:rsid w:val="00574B0E"/>
    <w:rsid w:val="005B3CCA"/>
    <w:rsid w:val="00632BDE"/>
    <w:rsid w:val="00636181"/>
    <w:rsid w:val="007452DD"/>
    <w:rsid w:val="0077281E"/>
    <w:rsid w:val="00812CD5"/>
    <w:rsid w:val="008C00C5"/>
    <w:rsid w:val="00A37089"/>
    <w:rsid w:val="00B450F9"/>
    <w:rsid w:val="00BB2559"/>
    <w:rsid w:val="00DF187D"/>
    <w:rsid w:val="00E1403C"/>
    <w:rsid w:val="00E46B77"/>
    <w:rsid w:val="00F5517E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83778-4455-4444-921A-6CD72A6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楊琬婷</dc:creator>
  <cp:keywords/>
  <dc:description/>
  <cp:lastModifiedBy>楊琬婷</cp:lastModifiedBy>
  <cp:revision>3</cp:revision>
  <cp:lastPrinted>2016-09-13T09:15:00Z</cp:lastPrinted>
  <dcterms:created xsi:type="dcterms:W3CDTF">2016-09-14T03:26:00Z</dcterms:created>
  <dcterms:modified xsi:type="dcterms:W3CDTF">2016-09-14T03:26:00Z</dcterms:modified>
</cp:coreProperties>
</file>