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72" w:rsidRDefault="00F27D72" w:rsidP="00F27D72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10015">
        <w:rPr>
          <w:rFonts w:ascii="標楷體" w:eastAsia="標楷體" w:hAnsi="標楷體" w:hint="eastAsia"/>
          <w:b/>
          <w:sz w:val="32"/>
          <w:szCs w:val="32"/>
        </w:rPr>
        <w:t>教育部補助大專校院協助教師轉入產業發展作業</w:t>
      </w:r>
      <w:r>
        <w:rPr>
          <w:rFonts w:ascii="標楷體" w:eastAsia="標楷體" w:hAnsi="標楷體" w:hint="eastAsia"/>
          <w:b/>
          <w:sz w:val="32"/>
          <w:szCs w:val="32"/>
        </w:rPr>
        <w:t>要點</w:t>
      </w:r>
    </w:p>
    <w:p w:rsidR="007B4F94" w:rsidRDefault="007B4F94" w:rsidP="00F27D72">
      <w:pPr>
        <w:spacing w:line="400" w:lineRule="exac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104年7月4日</w:t>
      </w:r>
      <w:proofErr w:type="gramStart"/>
      <w:r w:rsidRPr="007B4F94">
        <w:rPr>
          <w:rFonts w:ascii="標楷體" w:eastAsia="標楷體" w:hAnsi="標楷體" w:hint="eastAsia"/>
          <w:b/>
          <w:szCs w:val="24"/>
        </w:rPr>
        <w:t>臺教技</w:t>
      </w:r>
      <w:proofErr w:type="gramEnd"/>
      <w:r w:rsidRPr="007B4F94">
        <w:rPr>
          <w:rFonts w:ascii="標楷體" w:eastAsia="標楷體" w:hAnsi="標楷體" w:hint="eastAsia"/>
          <w:b/>
          <w:szCs w:val="24"/>
        </w:rPr>
        <w:t>(三)字第1040078019B號</w:t>
      </w:r>
      <w:r>
        <w:rPr>
          <w:rFonts w:ascii="標楷體" w:eastAsia="標楷體" w:hAnsi="標楷體" w:hint="eastAsia"/>
          <w:b/>
          <w:szCs w:val="24"/>
        </w:rPr>
        <w:t>令訂定</w:t>
      </w:r>
    </w:p>
    <w:p w:rsidR="00F27D72" w:rsidRPr="00F27D72" w:rsidRDefault="00F27D72" w:rsidP="00F27D72">
      <w:pPr>
        <w:spacing w:line="400" w:lineRule="exact"/>
        <w:jc w:val="right"/>
        <w:rPr>
          <w:rFonts w:ascii="標楷體" w:eastAsia="標楷體" w:hAnsi="標楷體"/>
          <w:b/>
          <w:szCs w:val="24"/>
        </w:rPr>
      </w:pPr>
      <w:r w:rsidRPr="00F27D72">
        <w:rPr>
          <w:rFonts w:ascii="標楷體" w:eastAsia="標楷體" w:hAnsi="標楷體" w:hint="eastAsia"/>
          <w:b/>
          <w:szCs w:val="24"/>
        </w:rPr>
        <w:t>105年3月</w:t>
      </w:r>
      <w:r>
        <w:rPr>
          <w:rFonts w:ascii="標楷體" w:eastAsia="標楷體" w:hAnsi="標楷體" w:hint="eastAsia"/>
          <w:b/>
          <w:szCs w:val="24"/>
        </w:rPr>
        <w:t>31</w:t>
      </w:r>
      <w:r w:rsidR="007B4F94">
        <w:rPr>
          <w:rFonts w:ascii="標楷體" w:eastAsia="標楷體" w:hAnsi="標楷體" w:hint="eastAsia"/>
          <w:b/>
          <w:szCs w:val="24"/>
        </w:rPr>
        <w:t>日</w:t>
      </w:r>
      <w:r>
        <w:rPr>
          <w:rFonts w:ascii="標楷體" w:eastAsia="標楷體" w:hAnsi="標楷體" w:hint="eastAsia"/>
          <w:b/>
          <w:szCs w:val="24"/>
        </w:rPr>
        <w:t>臺教技(三)字第105</w:t>
      </w:r>
      <w:r w:rsidRPr="00F27D72">
        <w:rPr>
          <w:rFonts w:ascii="標楷體" w:eastAsia="標楷體" w:hAnsi="標楷體"/>
          <w:b/>
          <w:szCs w:val="24"/>
        </w:rPr>
        <w:t>030800</w:t>
      </w:r>
      <w:r w:rsidR="007B4F94">
        <w:rPr>
          <w:rFonts w:ascii="標楷體" w:eastAsia="標楷體" w:hAnsi="標楷體" w:hint="eastAsia"/>
          <w:b/>
          <w:szCs w:val="24"/>
        </w:rPr>
        <w:t>B</w:t>
      </w:r>
      <w:r>
        <w:rPr>
          <w:rFonts w:ascii="標楷體" w:eastAsia="標楷體" w:hAnsi="標楷體" w:hint="eastAsia"/>
          <w:b/>
          <w:szCs w:val="24"/>
        </w:rPr>
        <w:t>號</w:t>
      </w:r>
      <w:r w:rsidR="007B4F94">
        <w:rPr>
          <w:rFonts w:ascii="標楷體" w:eastAsia="標楷體" w:hAnsi="標楷體" w:hint="eastAsia"/>
          <w:b/>
          <w:szCs w:val="24"/>
        </w:rPr>
        <w:t>令</w:t>
      </w:r>
      <w:r>
        <w:rPr>
          <w:rFonts w:ascii="標楷體" w:eastAsia="標楷體" w:hAnsi="標楷體" w:hint="eastAsia"/>
          <w:b/>
          <w:szCs w:val="24"/>
        </w:rPr>
        <w:t>修正</w:t>
      </w:r>
    </w:p>
    <w:p w:rsidR="00F27D72" w:rsidRPr="00641DA5" w:rsidRDefault="00F27D72" w:rsidP="00F27D72">
      <w:pPr>
        <w:numPr>
          <w:ilvl w:val="0"/>
          <w:numId w:val="1"/>
        </w:numPr>
        <w:autoSpaceDN/>
        <w:spacing w:line="400" w:lineRule="exact"/>
        <w:ind w:left="518" w:hanging="518"/>
        <w:textAlignment w:val="auto"/>
        <w:rPr>
          <w:rFonts w:ascii="標楷體" w:eastAsia="標楷體" w:hAnsi="標楷體"/>
          <w:color w:val="000000"/>
        </w:rPr>
      </w:pPr>
      <w:r w:rsidRPr="00641DA5">
        <w:rPr>
          <w:rFonts w:ascii="標楷體" w:eastAsia="標楷體" w:hAnsi="標楷體"/>
          <w:color w:val="000000"/>
        </w:rPr>
        <w:t>教育部（以下簡稱本部）</w:t>
      </w:r>
      <w:r w:rsidRPr="00641DA5">
        <w:rPr>
          <w:rFonts w:ascii="標楷體" w:eastAsia="標楷體" w:hAnsi="標楷體" w:hint="eastAsia"/>
          <w:color w:val="000000"/>
        </w:rPr>
        <w:t>為協助大專校院教師貼近產業，深化實務教學資源及產學交流合作，促成研究及研發成果與產業及學研機構接軌，並活絡學界高階人力資源運用，引導</w:t>
      </w:r>
      <w:r w:rsidRPr="00641DA5">
        <w:rPr>
          <w:rFonts w:ascii="標楷體" w:eastAsia="標楷體" w:hAnsi="標楷體"/>
          <w:color w:val="000000"/>
        </w:rPr>
        <w:t>學界教師</w:t>
      </w:r>
      <w:r w:rsidRPr="00641DA5">
        <w:rPr>
          <w:rFonts w:ascii="標楷體" w:eastAsia="標楷體" w:hAnsi="標楷體" w:hint="eastAsia"/>
          <w:color w:val="000000"/>
        </w:rPr>
        <w:t>轉</w:t>
      </w:r>
      <w:r w:rsidRPr="00641DA5">
        <w:rPr>
          <w:rFonts w:ascii="標楷體" w:eastAsia="標楷體" w:hAnsi="標楷體"/>
          <w:color w:val="000000"/>
        </w:rPr>
        <w:t>入產業</w:t>
      </w:r>
      <w:r w:rsidRPr="00641DA5">
        <w:rPr>
          <w:rFonts w:ascii="標楷體" w:eastAsia="標楷體" w:hAnsi="標楷體" w:hint="eastAsia"/>
          <w:color w:val="000000"/>
        </w:rPr>
        <w:t>服務</w:t>
      </w:r>
      <w:r w:rsidRPr="00641DA5">
        <w:rPr>
          <w:rFonts w:ascii="標楷體" w:eastAsia="標楷體" w:hAnsi="標楷體"/>
          <w:color w:val="000000"/>
        </w:rPr>
        <w:t>，</w:t>
      </w:r>
      <w:r w:rsidRPr="00641DA5">
        <w:rPr>
          <w:rFonts w:ascii="標楷體" w:eastAsia="標楷體" w:hAnsi="標楷體" w:hint="eastAsia"/>
          <w:color w:val="000000"/>
        </w:rPr>
        <w:t>帶動產業發展及提升產業研究發展能量，</w:t>
      </w:r>
      <w:r w:rsidRPr="00641DA5">
        <w:rPr>
          <w:rFonts w:ascii="標楷體" w:eastAsia="標楷體" w:hAnsi="標楷體"/>
          <w:color w:val="000000"/>
        </w:rPr>
        <w:t>特訂定本</w:t>
      </w:r>
      <w:r w:rsidRPr="00641DA5">
        <w:rPr>
          <w:rFonts w:ascii="標楷體" w:eastAsia="標楷體" w:hAnsi="標楷體" w:hint="eastAsia"/>
          <w:color w:val="000000"/>
        </w:rPr>
        <w:t>要點</w:t>
      </w:r>
      <w:r w:rsidRPr="00641DA5">
        <w:rPr>
          <w:rFonts w:ascii="標楷體" w:eastAsia="標楷體" w:hAnsi="標楷體"/>
          <w:color w:val="000000"/>
        </w:rPr>
        <w:t>。</w:t>
      </w:r>
    </w:p>
    <w:p w:rsidR="00F27D72" w:rsidRPr="00641DA5" w:rsidRDefault="00F27D72" w:rsidP="00F27D72">
      <w:pPr>
        <w:numPr>
          <w:ilvl w:val="0"/>
          <w:numId w:val="1"/>
        </w:numPr>
        <w:autoSpaceDN/>
        <w:spacing w:line="400" w:lineRule="exact"/>
        <w:ind w:left="518" w:hanging="518"/>
        <w:textAlignment w:val="auto"/>
        <w:rPr>
          <w:rFonts w:ascii="標楷體" w:eastAsia="標楷體" w:hAnsi="標楷體"/>
          <w:color w:val="000000"/>
        </w:rPr>
      </w:pPr>
      <w:r w:rsidRPr="00641DA5">
        <w:rPr>
          <w:rFonts w:ascii="標楷體" w:eastAsia="標楷體" w:hAnsi="標楷體" w:hint="eastAsia"/>
          <w:color w:val="000000"/>
        </w:rPr>
        <w:t>申請對象</w:t>
      </w:r>
      <w:r>
        <w:rPr>
          <w:rFonts w:ascii="標楷體" w:eastAsia="標楷體" w:hAnsi="標楷體" w:hint="eastAsia"/>
          <w:color w:val="000000"/>
        </w:rPr>
        <w:t>：</w:t>
      </w:r>
      <w:r w:rsidRPr="00641DA5">
        <w:rPr>
          <w:rFonts w:ascii="標楷體" w:eastAsia="標楷體" w:hAnsi="標楷體" w:hint="eastAsia"/>
          <w:color w:val="000000"/>
        </w:rPr>
        <w:t>公私立大專校院（以下簡稱學校）。</w:t>
      </w:r>
    </w:p>
    <w:p w:rsidR="00F27D72" w:rsidRPr="00641DA5" w:rsidRDefault="00F27D72" w:rsidP="00F27D72">
      <w:pPr>
        <w:numPr>
          <w:ilvl w:val="0"/>
          <w:numId w:val="1"/>
        </w:numPr>
        <w:autoSpaceDN/>
        <w:spacing w:line="400" w:lineRule="exact"/>
        <w:ind w:left="518" w:hanging="518"/>
        <w:textAlignment w:val="auto"/>
        <w:rPr>
          <w:rFonts w:ascii="標楷體" w:eastAsia="標楷體" w:hAnsi="標楷體"/>
          <w:color w:val="000000"/>
        </w:rPr>
      </w:pPr>
      <w:r w:rsidRPr="009530A9">
        <w:rPr>
          <w:rFonts w:ascii="標楷體" w:eastAsia="標楷體" w:hAnsi="標楷體" w:hint="eastAsia"/>
          <w:color w:val="000000"/>
        </w:rPr>
        <w:t>參</w:t>
      </w:r>
      <w:r>
        <w:rPr>
          <w:rFonts w:ascii="標楷體" w:eastAsia="標楷體" w:hAnsi="標楷體" w:hint="eastAsia"/>
          <w:color w:val="000000"/>
        </w:rPr>
        <w:t>與</w:t>
      </w:r>
      <w:r w:rsidRPr="009530A9">
        <w:rPr>
          <w:rFonts w:ascii="標楷體" w:eastAsia="標楷體" w:hAnsi="標楷體" w:hint="eastAsia"/>
          <w:color w:val="000000"/>
        </w:rPr>
        <w:t>對象</w:t>
      </w:r>
      <w:r>
        <w:rPr>
          <w:rFonts w:ascii="標楷體" w:eastAsia="標楷體" w:hAnsi="標楷體" w:hint="eastAsia"/>
          <w:color w:val="000000"/>
        </w:rPr>
        <w:t>：</w:t>
      </w:r>
      <w:r w:rsidRPr="00641DA5">
        <w:rPr>
          <w:rFonts w:ascii="標楷體" w:eastAsia="標楷體" w:hAnsi="標楷體" w:hint="eastAsia"/>
          <w:color w:val="000000"/>
        </w:rPr>
        <w:t>公私立大專校院現職編制內之專任教師（以下簡稱為教師）</w:t>
      </w:r>
    </w:p>
    <w:p w:rsidR="00F27D72" w:rsidRPr="00641DA5" w:rsidRDefault="00F27D72" w:rsidP="00F27D72">
      <w:pPr>
        <w:numPr>
          <w:ilvl w:val="0"/>
          <w:numId w:val="1"/>
        </w:numPr>
        <w:autoSpaceDN/>
        <w:spacing w:line="400" w:lineRule="exact"/>
        <w:ind w:left="518" w:hanging="518"/>
        <w:textAlignment w:val="auto"/>
        <w:rPr>
          <w:rFonts w:ascii="標楷體" w:eastAsia="標楷體" w:hAnsi="標楷體"/>
          <w:color w:val="000000"/>
        </w:rPr>
      </w:pPr>
      <w:r w:rsidRPr="00641DA5">
        <w:rPr>
          <w:rFonts w:ascii="標楷體" w:eastAsia="標楷體" w:hAnsi="標楷體" w:hint="eastAsia"/>
          <w:color w:val="000000"/>
        </w:rPr>
        <w:t>辦理期間：自中華民國一百零四年九月一日起至一百零八年</w:t>
      </w:r>
      <w:r>
        <w:rPr>
          <w:rFonts w:ascii="標楷體" w:eastAsia="標楷體" w:hAnsi="標楷體" w:hint="eastAsia"/>
          <w:color w:val="000000"/>
        </w:rPr>
        <w:t>八月</w:t>
      </w:r>
      <w:r w:rsidRPr="00641DA5">
        <w:rPr>
          <w:rFonts w:ascii="標楷體" w:eastAsia="標楷體" w:hAnsi="標楷體" w:hint="eastAsia"/>
          <w:color w:val="000000"/>
        </w:rPr>
        <w:t>三十一日止。</w:t>
      </w:r>
    </w:p>
    <w:p w:rsidR="00F27D72" w:rsidRPr="00F27D72" w:rsidRDefault="00F27D72" w:rsidP="005145EB">
      <w:pPr>
        <w:pStyle w:val="a3"/>
        <w:spacing w:line="400" w:lineRule="exact"/>
        <w:ind w:left="-43"/>
        <w:jc w:val="both"/>
      </w:pPr>
      <w:r w:rsidRPr="00F27D72">
        <w:rPr>
          <w:rFonts w:ascii="標楷體" w:eastAsia="標楷體" w:hAnsi="標楷體"/>
        </w:rPr>
        <w:t>五、辦理程序：</w:t>
      </w:r>
    </w:p>
    <w:p w:rsidR="00F27D72" w:rsidRPr="00F27D72" w:rsidRDefault="00F27D72" w:rsidP="00F27D72">
      <w:pPr>
        <w:pStyle w:val="Standard"/>
      </w:pPr>
      <w:r w:rsidRPr="00F27D72">
        <w:rPr>
          <w:rFonts w:ascii="標楷體" w:eastAsia="標楷體" w:hAnsi="標楷體"/>
          <w:color w:val="000000"/>
        </w:rPr>
        <w:t>(一)宣導說明：每年三月三十一日前，由本部辦理說明會。</w:t>
      </w:r>
    </w:p>
    <w:p w:rsidR="00F27D72" w:rsidRPr="00F27D72" w:rsidRDefault="00F27D72" w:rsidP="00F27D72">
      <w:pPr>
        <w:pStyle w:val="Standard"/>
        <w:ind w:left="490" w:hangingChars="204" w:hanging="490"/>
      </w:pPr>
      <w:r w:rsidRPr="00F27D72">
        <w:rPr>
          <w:rFonts w:ascii="標楷體" w:eastAsia="標楷體" w:hAnsi="標楷體"/>
          <w:color w:val="000000"/>
        </w:rPr>
        <w:t>(二)申請作業：第一梯次為每年四月一日至四月三十日止，第二梯次為每年十月一日至十月三十一日，各梯次申請計畫書(以下簡稱本計畫)應以學校為單位向本部提出申請。</w:t>
      </w:r>
    </w:p>
    <w:p w:rsidR="00F27D72" w:rsidRPr="00F27D72" w:rsidRDefault="00F27D72" w:rsidP="00F27D72">
      <w:pPr>
        <w:pStyle w:val="Standard"/>
        <w:ind w:left="490" w:hangingChars="204" w:hanging="490"/>
      </w:pPr>
      <w:r w:rsidRPr="00F27D72">
        <w:rPr>
          <w:rFonts w:ascii="標楷體" w:eastAsia="標楷體" w:hAnsi="標楷體"/>
          <w:color w:val="000000"/>
        </w:rPr>
        <w:t>(三)審查及核定公告：由本部審查學校申請案，第一梯次於每年六月三十日前，第二梯次於每年十二月三十一日前，由本部核定並公告審查結果。</w:t>
      </w:r>
    </w:p>
    <w:p w:rsidR="00F27D72" w:rsidRPr="00F27D72" w:rsidRDefault="00F27D72" w:rsidP="005145EB">
      <w:pPr>
        <w:pStyle w:val="a3"/>
        <w:spacing w:line="400" w:lineRule="exact"/>
        <w:ind w:left="-43"/>
        <w:jc w:val="both"/>
        <w:rPr>
          <w:rFonts w:ascii="標楷體" w:eastAsia="標楷體" w:hAnsi="標楷體"/>
          <w:color w:val="000000"/>
        </w:rPr>
      </w:pPr>
      <w:r w:rsidRPr="00F27D72">
        <w:rPr>
          <w:rFonts w:ascii="標楷體" w:eastAsia="標楷體" w:hAnsi="標楷體"/>
          <w:color w:val="000000"/>
        </w:rPr>
        <w:t>六、辦理方式、補助經費及教 師與學校權利義務：</w:t>
      </w:r>
    </w:p>
    <w:p w:rsidR="00F27D72" w:rsidRPr="00F27D72" w:rsidRDefault="00F27D72" w:rsidP="007B4F94">
      <w:pPr>
        <w:pStyle w:val="a3"/>
        <w:spacing w:line="400" w:lineRule="exact"/>
        <w:ind w:leftChars="18" w:left="559" w:hangingChars="215" w:hanging="516"/>
        <w:jc w:val="both"/>
        <w:rPr>
          <w:rFonts w:ascii="標楷體" w:eastAsia="標楷體" w:hAnsi="標楷體"/>
          <w:color w:val="000000"/>
        </w:rPr>
      </w:pPr>
      <w:r w:rsidRPr="00F27D72">
        <w:rPr>
          <w:rFonts w:ascii="標楷體" w:eastAsia="標楷體" w:hAnsi="標楷體"/>
          <w:color w:val="000000"/>
        </w:rPr>
        <w:t>(一)由產業或研究機構(以下簡稱產業)及學校共同規劃計畫，並由學校向本部提出計畫申請，經核准後推動辦理，方式如下：</w:t>
      </w:r>
    </w:p>
    <w:p w:rsidR="00F27D72" w:rsidRPr="00F27D72" w:rsidRDefault="00F27D72" w:rsidP="005145EB">
      <w:pPr>
        <w:pStyle w:val="a3"/>
        <w:spacing w:line="400" w:lineRule="exact"/>
        <w:ind w:left="420"/>
        <w:jc w:val="both"/>
        <w:rPr>
          <w:rFonts w:ascii="標楷體" w:eastAsia="標楷體" w:hAnsi="標楷體"/>
        </w:rPr>
      </w:pPr>
      <w:r w:rsidRPr="00F27D72">
        <w:rPr>
          <w:rFonts w:ascii="標楷體" w:eastAsia="標楷體" w:hAnsi="標楷體"/>
        </w:rPr>
        <w:t>1.第一階段深耕合作：</w:t>
      </w:r>
    </w:p>
    <w:p w:rsidR="00F27D72" w:rsidRPr="00F27D72" w:rsidRDefault="00F27D72" w:rsidP="007B4F94">
      <w:pPr>
        <w:pStyle w:val="Standard"/>
        <w:ind w:leftChars="175" w:left="811" w:hangingChars="163" w:hanging="391"/>
        <w:rPr>
          <w:rFonts w:ascii="標楷體" w:eastAsia="標楷體" w:hAnsi="標楷體"/>
        </w:rPr>
      </w:pPr>
      <w:r w:rsidRPr="00F27D72">
        <w:rPr>
          <w:rFonts w:ascii="標楷體" w:eastAsia="標楷體" w:hAnsi="標楷體"/>
        </w:rPr>
        <w:t>(1)由產業規劃需教師共同研究或研發之議題或問題，並邀請教師至產業服務時間為期半年至一年。</w:t>
      </w:r>
    </w:p>
    <w:p w:rsidR="00F27D72" w:rsidRPr="00F27D72" w:rsidRDefault="00F27D72" w:rsidP="007B4F94">
      <w:pPr>
        <w:pStyle w:val="Standard"/>
        <w:ind w:leftChars="175" w:left="811" w:hangingChars="163" w:hanging="391"/>
      </w:pPr>
      <w:r w:rsidRPr="00F27D72">
        <w:rPr>
          <w:rFonts w:ascii="標楷體" w:eastAsia="標楷體" w:hAnsi="標楷體"/>
          <w:color w:val="000000"/>
        </w:rPr>
        <w:t>(2)產業有延長與教師合作關係必要者，應納入雙方契約規範，並由學校支付教師薪給，另產業應</w:t>
      </w:r>
      <w:r w:rsidRPr="007B4F94">
        <w:rPr>
          <w:rFonts w:ascii="標楷體" w:eastAsia="標楷體" w:hAnsi="標楷體"/>
        </w:rPr>
        <w:t>回饋</w:t>
      </w:r>
      <w:r w:rsidRPr="00F27D72">
        <w:rPr>
          <w:rFonts w:ascii="標楷體" w:eastAsia="標楷體" w:hAnsi="標楷體"/>
          <w:color w:val="000000"/>
        </w:rPr>
        <w:t>至少相當該教師學術研究費加給數額之金額予學校，協助教師繼續於產業服務半年至一年。</w:t>
      </w:r>
    </w:p>
    <w:p w:rsidR="00F27D72" w:rsidRPr="00F27D72" w:rsidRDefault="00F27D72" w:rsidP="005145EB">
      <w:pPr>
        <w:pStyle w:val="Standard"/>
        <w:ind w:left="480"/>
        <w:rPr>
          <w:rFonts w:ascii="標楷體" w:eastAsia="標楷體" w:hAnsi="標楷體"/>
        </w:rPr>
      </w:pPr>
      <w:r w:rsidRPr="00F27D72">
        <w:rPr>
          <w:rFonts w:ascii="標楷體" w:eastAsia="標楷體" w:hAnsi="標楷體"/>
        </w:rPr>
        <w:t>2.第二階段正式導入：由產業正式聘用教師，教師正式轉入產業服務。</w:t>
      </w:r>
    </w:p>
    <w:p w:rsidR="00F27D72" w:rsidRPr="00F27D72" w:rsidRDefault="00F27D72" w:rsidP="007B4F94">
      <w:pPr>
        <w:pStyle w:val="a3"/>
        <w:spacing w:line="400" w:lineRule="exact"/>
        <w:ind w:leftChars="18" w:left="559" w:hangingChars="215" w:hanging="516"/>
        <w:jc w:val="both"/>
        <w:rPr>
          <w:rFonts w:ascii="標楷體" w:eastAsia="標楷體" w:hAnsi="標楷體"/>
        </w:rPr>
      </w:pPr>
      <w:r w:rsidRPr="00F27D72">
        <w:rPr>
          <w:rFonts w:ascii="標楷體" w:eastAsia="標楷體" w:hAnsi="標楷體"/>
        </w:rPr>
        <w:t>(二)學校報送計畫書，本部組成審查小組進行書面審查，經審核通過之教師，本部補助每人</w:t>
      </w:r>
      <w:r w:rsidRPr="007B4F94">
        <w:rPr>
          <w:rFonts w:ascii="標楷體" w:eastAsia="標楷體" w:hAnsi="標楷體"/>
          <w:color w:val="000000"/>
        </w:rPr>
        <w:t>第一</w:t>
      </w:r>
      <w:r w:rsidRPr="00F27D72">
        <w:rPr>
          <w:rFonts w:ascii="標楷體" w:eastAsia="標楷體" w:hAnsi="標楷體"/>
        </w:rPr>
        <w:t>階段深耕合作期間至多新臺幣三十萬元之代課鐘點費及研發經費。每校計畫書最多薦送五位教師為限，每位教師以補助一次為限。</w:t>
      </w:r>
    </w:p>
    <w:p w:rsidR="00F27D72" w:rsidRPr="00F27D72" w:rsidRDefault="00F27D72" w:rsidP="005145EB">
      <w:pPr>
        <w:pStyle w:val="Standard"/>
      </w:pPr>
      <w:r w:rsidRPr="00F27D72">
        <w:rPr>
          <w:rFonts w:ascii="標楷體" w:eastAsia="標楷體" w:hAnsi="標楷體"/>
          <w:color w:val="000000"/>
        </w:rPr>
        <w:t>(三)教師權利義務：</w:t>
      </w:r>
    </w:p>
    <w:p w:rsidR="00F27D72" w:rsidRPr="00F27D72" w:rsidRDefault="00F27D72" w:rsidP="007B4F94">
      <w:pPr>
        <w:pStyle w:val="Standard"/>
        <w:ind w:leftChars="158" w:left="600" w:hangingChars="92" w:hanging="221"/>
        <w:rPr>
          <w:rFonts w:ascii="標楷體" w:eastAsia="標楷體" w:hAnsi="標楷體"/>
        </w:rPr>
      </w:pPr>
      <w:r w:rsidRPr="00F27D72">
        <w:rPr>
          <w:rFonts w:ascii="標楷體" w:eastAsia="標楷體" w:hAnsi="標楷體"/>
        </w:rPr>
        <w:t>1.教師經學校同意至產業服務者，應與學校簽訂契約書，約定至產業服務期間、服務義務、違反契約應償還費用之條件(包括因故未履行計畫) 及其核計基準、延長至產業服務作業之審核機制及強制執行等事項；並應與產業簽訂產學合作契約，其應明定服務期間產出之智慧財產權歸屬。</w:t>
      </w:r>
    </w:p>
    <w:p w:rsidR="00F27D72" w:rsidRPr="00F27D72" w:rsidRDefault="00F27D72" w:rsidP="007B4F94">
      <w:pPr>
        <w:pStyle w:val="Standard"/>
        <w:ind w:leftChars="158" w:left="600" w:hangingChars="92" w:hanging="221"/>
        <w:rPr>
          <w:rFonts w:ascii="標楷體" w:eastAsia="標楷體" w:hAnsi="標楷體"/>
        </w:rPr>
      </w:pPr>
      <w:r w:rsidRPr="00F27D72">
        <w:rPr>
          <w:rFonts w:ascii="標楷體" w:eastAsia="標楷體" w:hAnsi="標楷體"/>
        </w:rPr>
        <w:lastRenderedPageBreak/>
        <w:t>2.教師應依契約確實至產業服務，並於服務期間屆滿，向學校提出轉入產業服務之申請或立即返校服務。教師提出轉入產業服務之申請者，學校應予同意，並協助教師改聘為兼任職或辦理離職退撫相關程序。</w:t>
      </w:r>
    </w:p>
    <w:p w:rsidR="00F27D72" w:rsidRPr="00F27D72" w:rsidRDefault="00F27D72" w:rsidP="007B4F94">
      <w:pPr>
        <w:pStyle w:val="Standard"/>
        <w:ind w:leftChars="158" w:left="600" w:hangingChars="92" w:hanging="221"/>
      </w:pPr>
      <w:r w:rsidRPr="00F27D72">
        <w:rPr>
          <w:rFonts w:ascii="標楷體" w:eastAsia="標楷體" w:hAnsi="標楷體"/>
          <w:color w:val="000000"/>
        </w:rPr>
        <w:t>3.教師產業服務期間屆滿，無意願轉入產業服務者，應以產業實務經驗回饋教學研究</w:t>
      </w:r>
      <w:r w:rsidRPr="007B4F94">
        <w:rPr>
          <w:rFonts w:ascii="標楷體" w:eastAsia="標楷體" w:hAnsi="標楷體"/>
        </w:rPr>
        <w:t>工作</w:t>
      </w:r>
      <w:r w:rsidRPr="00F27D72">
        <w:rPr>
          <w:rFonts w:ascii="標楷體" w:eastAsia="標楷體" w:hAnsi="標楷體"/>
          <w:color w:val="000000"/>
        </w:rPr>
        <w:t>，並持續深化與產業之合作關係，於返校服務半年內，應與該產業簽訂產學合作契約；未完成者，學校得依與教師契約規定處理。</w:t>
      </w:r>
    </w:p>
    <w:p w:rsidR="00F27D72" w:rsidRPr="00F27D72" w:rsidRDefault="00F27D72" w:rsidP="005145EB">
      <w:pPr>
        <w:pStyle w:val="Standard"/>
      </w:pPr>
      <w:r w:rsidRPr="00F27D72">
        <w:rPr>
          <w:rFonts w:ascii="標楷體" w:eastAsia="標楷體" w:hAnsi="標楷體"/>
          <w:color w:val="000000"/>
        </w:rPr>
        <w:t>（四）學校權利義務：</w:t>
      </w:r>
    </w:p>
    <w:p w:rsidR="00F27D72" w:rsidRPr="007B4F94" w:rsidRDefault="00F27D72" w:rsidP="007B4F94">
      <w:pPr>
        <w:pStyle w:val="Standard"/>
        <w:ind w:leftChars="158" w:left="600" w:hangingChars="92" w:hanging="221"/>
        <w:rPr>
          <w:rFonts w:ascii="標楷體" w:eastAsia="標楷體" w:hAnsi="標楷體"/>
          <w:color w:val="000000"/>
        </w:rPr>
      </w:pPr>
      <w:r w:rsidRPr="00F27D72">
        <w:rPr>
          <w:rFonts w:ascii="標楷體" w:eastAsia="標楷體" w:hAnsi="標楷體"/>
        </w:rPr>
        <w:t>1.</w:t>
      </w:r>
      <w:r w:rsidRPr="007B4F94">
        <w:rPr>
          <w:rFonts w:ascii="標楷體" w:eastAsia="標楷體" w:hAnsi="標楷體"/>
          <w:color w:val="000000"/>
        </w:rPr>
        <w:t>學校應協助有意願參與本計畫之教師依其專長及產學研發能量，尋求適合之產業服務，並建立與產業良性互動基礎。</w:t>
      </w:r>
    </w:p>
    <w:p w:rsidR="00F27D72" w:rsidRPr="007B4F94" w:rsidRDefault="00F27D72" w:rsidP="007B4F94">
      <w:pPr>
        <w:pStyle w:val="Standard"/>
        <w:ind w:leftChars="158" w:left="600" w:hangingChars="92" w:hanging="221"/>
        <w:rPr>
          <w:rFonts w:ascii="標楷體" w:eastAsia="標楷體" w:hAnsi="標楷體"/>
          <w:color w:val="000000"/>
        </w:rPr>
      </w:pPr>
      <w:r w:rsidRPr="007B4F94">
        <w:rPr>
          <w:rFonts w:ascii="標楷體" w:eastAsia="標楷體" w:hAnsi="標楷體"/>
          <w:color w:val="000000"/>
        </w:rPr>
        <w:t>2.學校於第一階段深耕合作期間，應同意教師帶職帶薪至產業服務，並事先與教師簽訂契約書。</w:t>
      </w:r>
    </w:p>
    <w:p w:rsidR="00F27D72" w:rsidRPr="00F27D72" w:rsidRDefault="00F27D72" w:rsidP="007B4F94">
      <w:pPr>
        <w:pStyle w:val="Standard"/>
        <w:ind w:leftChars="158" w:left="600" w:hangingChars="92" w:hanging="221"/>
        <w:rPr>
          <w:rFonts w:ascii="標楷體" w:eastAsia="標楷體" w:hAnsi="標楷體"/>
        </w:rPr>
      </w:pPr>
      <w:r w:rsidRPr="007B4F94">
        <w:rPr>
          <w:rFonts w:ascii="標楷體" w:eastAsia="標楷體" w:hAnsi="標楷體"/>
          <w:color w:val="000000"/>
        </w:rPr>
        <w:t>3.學校對完成第一階段深耕合作之教師，應鼓勵其轉入產業服務，另學校應協助至產業服務期間</w:t>
      </w:r>
      <w:r w:rsidRPr="00F27D72">
        <w:rPr>
          <w:rFonts w:ascii="標楷體" w:eastAsia="標楷體" w:hAnsi="標楷體"/>
        </w:rPr>
        <w:t>屆滿之教師與產業簽訂產學合作契約，並建立校內協助機制，定期瞭解合作情況，並提供相關協助。</w:t>
      </w:r>
    </w:p>
    <w:p w:rsidR="00F27D72" w:rsidRPr="00641DA5" w:rsidRDefault="00F27D72" w:rsidP="00F27D72">
      <w:pPr>
        <w:numPr>
          <w:ilvl w:val="0"/>
          <w:numId w:val="1"/>
        </w:numPr>
        <w:autoSpaceDN/>
        <w:spacing w:line="400" w:lineRule="exact"/>
        <w:ind w:left="518" w:hanging="518"/>
        <w:textAlignment w:val="auto"/>
        <w:rPr>
          <w:rFonts w:ascii="標楷體" w:eastAsia="標楷體" w:hAnsi="標楷體"/>
          <w:color w:val="000000"/>
        </w:rPr>
      </w:pPr>
      <w:r w:rsidRPr="00641DA5">
        <w:rPr>
          <w:rFonts w:ascii="標楷體" w:eastAsia="標楷體" w:hAnsi="標楷體"/>
          <w:color w:val="000000"/>
        </w:rPr>
        <w:t>經費核撥</w:t>
      </w:r>
      <w:bookmarkStart w:id="0" w:name="_GoBack"/>
      <w:bookmarkEnd w:id="0"/>
      <w:r w:rsidRPr="00641DA5">
        <w:rPr>
          <w:rFonts w:ascii="標楷體" w:eastAsia="標楷體" w:hAnsi="標楷體"/>
          <w:color w:val="000000"/>
        </w:rPr>
        <w:t>及結</w:t>
      </w:r>
      <w:r w:rsidRPr="00641DA5">
        <w:rPr>
          <w:rFonts w:ascii="標楷體" w:eastAsia="標楷體" w:hAnsi="標楷體" w:hint="eastAsia"/>
          <w:color w:val="000000"/>
        </w:rPr>
        <w:t>案</w:t>
      </w:r>
      <w:r w:rsidRPr="00641DA5">
        <w:rPr>
          <w:rFonts w:ascii="標楷體" w:eastAsia="標楷體" w:hAnsi="標楷體"/>
          <w:color w:val="000000"/>
        </w:rPr>
        <w:t>：</w:t>
      </w:r>
    </w:p>
    <w:p w:rsidR="00F27D72" w:rsidRPr="00641DA5" w:rsidRDefault="00F27D72" w:rsidP="00F27D72">
      <w:pPr>
        <w:pStyle w:val="a3"/>
        <w:numPr>
          <w:ilvl w:val="1"/>
          <w:numId w:val="2"/>
        </w:numPr>
        <w:suppressAutoHyphens w:val="0"/>
        <w:autoSpaceDN/>
        <w:snapToGrid w:val="0"/>
        <w:spacing w:line="440" w:lineRule="exact"/>
        <w:jc w:val="both"/>
        <w:textAlignment w:val="auto"/>
        <w:rPr>
          <w:rFonts w:eastAsia="標楷體"/>
          <w:color w:val="000000"/>
          <w:kern w:val="0"/>
        </w:rPr>
      </w:pPr>
      <w:r w:rsidRPr="00641DA5">
        <w:rPr>
          <w:rFonts w:eastAsia="標楷體" w:hint="eastAsia"/>
          <w:color w:val="000000"/>
          <w:kern w:val="0"/>
        </w:rPr>
        <w:t>學校</w:t>
      </w:r>
      <w:r w:rsidRPr="00641DA5">
        <w:rPr>
          <w:rFonts w:eastAsia="標楷體"/>
          <w:color w:val="000000"/>
          <w:kern w:val="0"/>
        </w:rPr>
        <w:t>申請</w:t>
      </w:r>
      <w:r w:rsidRPr="00641DA5">
        <w:rPr>
          <w:rFonts w:eastAsia="標楷體" w:hint="eastAsia"/>
          <w:color w:val="000000"/>
          <w:kern w:val="0"/>
        </w:rPr>
        <w:t>計畫於核定後，應檢具正式領據、依審查小組意見修正後計畫書及經費明細表，向本部申請核撥經費。</w:t>
      </w:r>
    </w:p>
    <w:p w:rsidR="00F27D72" w:rsidRPr="00641DA5" w:rsidRDefault="00F27D72" w:rsidP="00F27D72">
      <w:pPr>
        <w:pStyle w:val="a3"/>
        <w:numPr>
          <w:ilvl w:val="1"/>
          <w:numId w:val="2"/>
        </w:numPr>
        <w:suppressAutoHyphens w:val="0"/>
        <w:autoSpaceDN/>
        <w:snapToGrid w:val="0"/>
        <w:spacing w:line="440" w:lineRule="exact"/>
        <w:jc w:val="both"/>
        <w:textAlignment w:val="auto"/>
        <w:rPr>
          <w:rFonts w:eastAsia="標楷體"/>
          <w:color w:val="000000"/>
        </w:rPr>
      </w:pPr>
      <w:r w:rsidRPr="00641DA5">
        <w:rPr>
          <w:rFonts w:eastAsia="標楷體"/>
          <w:color w:val="000000"/>
        </w:rPr>
        <w:t>本</w:t>
      </w:r>
      <w:r w:rsidRPr="00641DA5">
        <w:rPr>
          <w:rFonts w:eastAsia="標楷體" w:hint="eastAsia"/>
          <w:color w:val="000000"/>
        </w:rPr>
        <w:t>補助款應專款專用，各項經費不得挪用，各校申請計畫</w:t>
      </w:r>
      <w:r w:rsidRPr="00641DA5">
        <w:rPr>
          <w:rFonts w:ascii="標楷體" w:eastAsia="標楷體" w:hAnsi="標楷體" w:hint="eastAsia"/>
          <w:bCs/>
          <w:color w:val="000000"/>
        </w:rPr>
        <w:t>經核定後，應按原核定計畫執行；其有調整或變更之必要者，應敘</w:t>
      </w:r>
      <w:proofErr w:type="gramStart"/>
      <w:r w:rsidRPr="00641DA5">
        <w:rPr>
          <w:rFonts w:ascii="標楷體" w:eastAsia="標楷體" w:hAnsi="標楷體" w:hint="eastAsia"/>
          <w:bCs/>
          <w:color w:val="000000"/>
        </w:rPr>
        <w:t>明理由並檢</w:t>
      </w:r>
      <w:proofErr w:type="gramEnd"/>
      <w:r w:rsidRPr="00641DA5">
        <w:rPr>
          <w:rFonts w:ascii="標楷體" w:eastAsia="標楷體" w:hAnsi="標楷體" w:hint="eastAsia"/>
          <w:bCs/>
          <w:color w:val="000000"/>
        </w:rPr>
        <w:t>附相關文件報本部核定後，始得變更</w:t>
      </w:r>
      <w:r w:rsidRPr="00641DA5">
        <w:rPr>
          <w:rFonts w:eastAsia="標楷體" w:hint="eastAsia"/>
          <w:color w:val="000000"/>
        </w:rPr>
        <w:t>。</w:t>
      </w:r>
    </w:p>
    <w:p w:rsidR="00F27D72" w:rsidRPr="00641DA5" w:rsidRDefault="00F27D72" w:rsidP="00F27D72">
      <w:pPr>
        <w:pStyle w:val="a3"/>
        <w:numPr>
          <w:ilvl w:val="1"/>
          <w:numId w:val="2"/>
        </w:numPr>
        <w:suppressAutoHyphens w:val="0"/>
        <w:autoSpaceDN/>
        <w:snapToGrid w:val="0"/>
        <w:spacing w:line="440" w:lineRule="exact"/>
        <w:ind w:left="980" w:hanging="504"/>
        <w:jc w:val="both"/>
        <w:textAlignment w:val="auto"/>
        <w:rPr>
          <w:rFonts w:ascii="標楷體" w:eastAsia="標楷體" w:hAnsi="標楷體"/>
          <w:color w:val="000000"/>
        </w:rPr>
      </w:pPr>
      <w:r w:rsidRPr="00641DA5">
        <w:rPr>
          <w:rFonts w:eastAsia="標楷體"/>
          <w:color w:val="000000"/>
        </w:rPr>
        <w:t>本</w:t>
      </w:r>
      <w:r>
        <w:rPr>
          <w:rFonts w:eastAsia="標楷體" w:hint="eastAsia"/>
          <w:color w:val="000000"/>
        </w:rPr>
        <w:t>計畫</w:t>
      </w:r>
      <w:r w:rsidRPr="00641DA5">
        <w:rPr>
          <w:rFonts w:eastAsia="標楷體" w:hint="eastAsia"/>
          <w:color w:val="000000"/>
        </w:rPr>
        <w:t>執行期程結束後二</w:t>
      </w:r>
      <w:proofErr w:type="gramStart"/>
      <w:r w:rsidRPr="00641DA5">
        <w:rPr>
          <w:rFonts w:eastAsia="標楷體" w:hint="eastAsia"/>
          <w:color w:val="000000"/>
        </w:rPr>
        <w:t>個</w:t>
      </w:r>
      <w:proofErr w:type="gramEnd"/>
      <w:r w:rsidRPr="00641DA5">
        <w:rPr>
          <w:rFonts w:eastAsia="標楷體" w:hint="eastAsia"/>
          <w:color w:val="000000"/>
        </w:rPr>
        <w:t>月內，各校應檢具</w:t>
      </w:r>
      <w:r w:rsidRPr="00641DA5">
        <w:rPr>
          <w:rFonts w:ascii="標楷體" w:eastAsia="標楷體" w:hAnsi="標楷體"/>
          <w:color w:val="000000"/>
        </w:rPr>
        <w:t>執行</w:t>
      </w:r>
      <w:r w:rsidRPr="00641DA5">
        <w:rPr>
          <w:rFonts w:eastAsia="標楷體" w:hint="eastAsia"/>
          <w:color w:val="000000"/>
        </w:rPr>
        <w:t>成果報告書及收支結算表，送本部辦理結案。</w:t>
      </w:r>
    </w:p>
    <w:p w:rsidR="00F27D72" w:rsidRPr="00641DA5" w:rsidRDefault="00F27D72" w:rsidP="00F27D72">
      <w:pPr>
        <w:pStyle w:val="a3"/>
        <w:numPr>
          <w:ilvl w:val="1"/>
          <w:numId w:val="2"/>
        </w:numPr>
        <w:suppressAutoHyphens w:val="0"/>
        <w:autoSpaceDN/>
        <w:snapToGrid w:val="0"/>
        <w:spacing w:line="440" w:lineRule="exact"/>
        <w:ind w:left="980" w:hanging="504"/>
        <w:jc w:val="both"/>
        <w:textAlignment w:val="auto"/>
        <w:rPr>
          <w:rFonts w:ascii="標楷體" w:eastAsia="標楷體" w:hAnsi="標楷體"/>
          <w:color w:val="000000"/>
        </w:rPr>
      </w:pPr>
      <w:r w:rsidRPr="00641DA5">
        <w:rPr>
          <w:rFonts w:eastAsia="標楷體"/>
          <w:color w:val="000000"/>
        </w:rPr>
        <w:t>本</w:t>
      </w:r>
      <w:r w:rsidRPr="00641DA5">
        <w:rPr>
          <w:rFonts w:eastAsia="標楷體" w:hint="eastAsia"/>
          <w:color w:val="000000"/>
        </w:rPr>
        <w:t>要點</w:t>
      </w:r>
      <w:r w:rsidRPr="00641DA5">
        <w:rPr>
          <w:rFonts w:eastAsia="標楷體"/>
          <w:color w:val="000000"/>
        </w:rPr>
        <w:t>未規定者</w:t>
      </w:r>
      <w:r w:rsidRPr="00641DA5">
        <w:rPr>
          <w:rFonts w:ascii="標楷體" w:eastAsia="標楷體" w:hAnsi="標楷體" w:hint="eastAsia"/>
          <w:color w:val="000000"/>
        </w:rPr>
        <w:t>，</w:t>
      </w:r>
      <w:r w:rsidRPr="00641DA5">
        <w:rPr>
          <w:rFonts w:eastAsia="標楷體"/>
          <w:color w:val="000000"/>
        </w:rPr>
        <w:t>依本部補助及委辦經費</w:t>
      </w:r>
      <w:proofErr w:type="gramStart"/>
      <w:r w:rsidRPr="00641DA5">
        <w:rPr>
          <w:rFonts w:eastAsia="標楷體"/>
          <w:color w:val="000000"/>
        </w:rPr>
        <w:t>核撥結報</w:t>
      </w:r>
      <w:proofErr w:type="gramEnd"/>
      <w:r w:rsidRPr="00641DA5">
        <w:rPr>
          <w:rFonts w:eastAsia="標楷體"/>
          <w:color w:val="000000"/>
        </w:rPr>
        <w:t>作業要點規定辦理。</w:t>
      </w:r>
    </w:p>
    <w:p w:rsidR="00F27D72" w:rsidRPr="00641DA5" w:rsidRDefault="00F27D72" w:rsidP="00F27D72">
      <w:pPr>
        <w:numPr>
          <w:ilvl w:val="0"/>
          <w:numId w:val="1"/>
        </w:numPr>
        <w:autoSpaceDN/>
        <w:spacing w:line="400" w:lineRule="exact"/>
        <w:ind w:left="518" w:hanging="518"/>
        <w:textAlignment w:val="auto"/>
        <w:rPr>
          <w:rFonts w:ascii="標楷體" w:eastAsia="標楷體" w:hAnsi="標楷體"/>
          <w:color w:val="000000"/>
        </w:rPr>
      </w:pPr>
      <w:r w:rsidRPr="00641DA5">
        <w:rPr>
          <w:rFonts w:ascii="標楷體" w:eastAsia="標楷體" w:hAnsi="標楷體" w:hint="eastAsia"/>
          <w:color w:val="000000"/>
        </w:rPr>
        <w:t>其他注意事項</w:t>
      </w:r>
      <w:r>
        <w:rPr>
          <w:rFonts w:ascii="新細明體" w:hAnsi="新細明體" w:hint="eastAsia"/>
          <w:color w:val="000000"/>
        </w:rPr>
        <w:t>：</w:t>
      </w:r>
    </w:p>
    <w:p w:rsidR="00F27D72" w:rsidRPr="00641DA5" w:rsidRDefault="00F27D72" w:rsidP="00F27D72">
      <w:pPr>
        <w:pStyle w:val="a3"/>
        <w:numPr>
          <w:ilvl w:val="0"/>
          <w:numId w:val="3"/>
        </w:numPr>
        <w:suppressAutoHyphens w:val="0"/>
        <w:autoSpaceDN/>
        <w:snapToGrid w:val="0"/>
        <w:spacing w:line="440" w:lineRule="exact"/>
        <w:jc w:val="both"/>
        <w:textAlignment w:val="auto"/>
        <w:rPr>
          <w:rFonts w:eastAsia="標楷體"/>
          <w:color w:val="000000"/>
        </w:rPr>
      </w:pPr>
      <w:r w:rsidRPr="00641DA5">
        <w:rPr>
          <w:rFonts w:eastAsia="標楷體" w:hint="eastAsia"/>
          <w:color w:val="000000"/>
        </w:rPr>
        <w:t>同一計畫已向本部或本部各單</w:t>
      </w:r>
      <w:r>
        <w:rPr>
          <w:rFonts w:eastAsia="標楷體" w:hint="eastAsia"/>
          <w:color w:val="000000"/>
        </w:rPr>
        <w:t>位</w:t>
      </w:r>
      <w:r w:rsidRPr="00641DA5">
        <w:rPr>
          <w:rFonts w:eastAsia="標楷體" w:hint="eastAsia"/>
          <w:color w:val="000000"/>
        </w:rPr>
        <w:t>申請並獲補助者，不得申請本要點補助。</w:t>
      </w:r>
    </w:p>
    <w:p w:rsidR="00F27D72" w:rsidRPr="00641DA5" w:rsidRDefault="00F27D72" w:rsidP="00F27D72">
      <w:pPr>
        <w:pStyle w:val="a3"/>
        <w:numPr>
          <w:ilvl w:val="0"/>
          <w:numId w:val="3"/>
        </w:numPr>
        <w:suppressAutoHyphens w:val="0"/>
        <w:autoSpaceDN/>
        <w:snapToGrid w:val="0"/>
        <w:spacing w:line="440" w:lineRule="exact"/>
        <w:jc w:val="both"/>
        <w:textAlignment w:val="auto"/>
        <w:rPr>
          <w:rFonts w:eastAsia="標楷體"/>
          <w:color w:val="000000"/>
        </w:rPr>
      </w:pPr>
      <w:r w:rsidRPr="00641DA5">
        <w:rPr>
          <w:rFonts w:eastAsia="標楷體" w:hint="eastAsia"/>
          <w:color w:val="000000"/>
        </w:rPr>
        <w:t>學校並應建立對參與本</w:t>
      </w:r>
      <w:r>
        <w:rPr>
          <w:rFonts w:eastAsia="標楷體" w:hint="eastAsia"/>
          <w:color w:val="000000"/>
        </w:rPr>
        <w:t>計畫</w:t>
      </w:r>
      <w:r w:rsidRPr="00641DA5">
        <w:rPr>
          <w:rFonts w:eastAsia="標楷體" w:hint="eastAsia"/>
          <w:color w:val="000000"/>
        </w:rPr>
        <w:t>之</w:t>
      </w:r>
      <w:r w:rsidRPr="00641DA5">
        <w:rPr>
          <w:rFonts w:eastAsia="標楷體"/>
          <w:color w:val="000000"/>
        </w:rPr>
        <w:t>教師</w:t>
      </w:r>
      <w:r w:rsidRPr="00641DA5">
        <w:rPr>
          <w:rFonts w:eastAsia="標楷體" w:hint="eastAsia"/>
          <w:color w:val="000000"/>
        </w:rPr>
        <w:t>相關輔導機制。</w:t>
      </w:r>
    </w:p>
    <w:p w:rsidR="00F27D72" w:rsidRPr="00641DA5" w:rsidRDefault="00F27D72" w:rsidP="00F27D72">
      <w:pPr>
        <w:pStyle w:val="a3"/>
        <w:numPr>
          <w:ilvl w:val="0"/>
          <w:numId w:val="3"/>
        </w:numPr>
        <w:suppressAutoHyphens w:val="0"/>
        <w:autoSpaceDN/>
        <w:snapToGrid w:val="0"/>
        <w:spacing w:line="440" w:lineRule="exact"/>
        <w:jc w:val="both"/>
        <w:textAlignment w:val="auto"/>
        <w:rPr>
          <w:rFonts w:eastAsia="標楷體"/>
          <w:color w:val="000000"/>
        </w:rPr>
      </w:pPr>
      <w:r w:rsidRPr="00641DA5">
        <w:rPr>
          <w:rFonts w:eastAsia="標楷體" w:hint="eastAsia"/>
          <w:color w:val="000000"/>
        </w:rPr>
        <w:t>因故撤銷或逾期未執行本</w:t>
      </w:r>
      <w:r>
        <w:rPr>
          <w:rFonts w:eastAsia="標楷體" w:hint="eastAsia"/>
          <w:color w:val="000000"/>
        </w:rPr>
        <w:t>計畫</w:t>
      </w:r>
      <w:r w:rsidRPr="00641DA5">
        <w:rPr>
          <w:rFonts w:eastAsia="標楷體" w:hint="eastAsia"/>
          <w:color w:val="000000"/>
        </w:rPr>
        <w:t>者，</w:t>
      </w:r>
      <w:proofErr w:type="gramStart"/>
      <w:r w:rsidRPr="00641DA5">
        <w:rPr>
          <w:rFonts w:eastAsia="標楷體" w:hint="eastAsia"/>
          <w:color w:val="000000"/>
        </w:rPr>
        <w:t>應備文說明</w:t>
      </w:r>
      <w:proofErr w:type="gramEnd"/>
      <w:r w:rsidRPr="00641DA5">
        <w:rPr>
          <w:rFonts w:eastAsia="標楷體" w:hint="eastAsia"/>
          <w:color w:val="000000"/>
        </w:rPr>
        <w:t>並繳回本部核定之全部或部分補助經費。</w:t>
      </w:r>
    </w:p>
    <w:p w:rsidR="00F27D72" w:rsidRPr="00641DA5" w:rsidRDefault="00F27D72" w:rsidP="00F27D72">
      <w:pPr>
        <w:pStyle w:val="a3"/>
        <w:numPr>
          <w:ilvl w:val="0"/>
          <w:numId w:val="3"/>
        </w:numPr>
        <w:suppressAutoHyphens w:val="0"/>
        <w:autoSpaceDN/>
        <w:snapToGrid w:val="0"/>
        <w:spacing w:line="440" w:lineRule="exact"/>
        <w:ind w:left="952"/>
        <w:jc w:val="both"/>
        <w:textAlignment w:val="auto"/>
        <w:rPr>
          <w:rFonts w:ascii="標楷體" w:eastAsia="標楷體" w:hAnsi="標楷體"/>
          <w:color w:val="000000"/>
        </w:rPr>
      </w:pPr>
      <w:r w:rsidRPr="00641DA5">
        <w:rPr>
          <w:rFonts w:ascii="標楷體" w:eastAsia="標楷體" w:hAnsi="標楷體"/>
          <w:color w:val="000000"/>
        </w:rPr>
        <w:t>獲</w:t>
      </w:r>
      <w:r w:rsidRPr="00641DA5">
        <w:rPr>
          <w:rFonts w:ascii="標楷體" w:eastAsia="標楷體" w:hAnsi="標楷體" w:hint="eastAsia"/>
          <w:color w:val="000000"/>
        </w:rPr>
        <w:t>本</w:t>
      </w:r>
      <w:r>
        <w:rPr>
          <w:rFonts w:ascii="標楷體" w:eastAsia="標楷體" w:hAnsi="標楷體" w:hint="eastAsia"/>
          <w:color w:val="000000"/>
        </w:rPr>
        <w:t>計畫</w:t>
      </w:r>
      <w:r w:rsidRPr="00641DA5">
        <w:rPr>
          <w:rFonts w:ascii="標楷體" w:eastAsia="標楷體" w:hAnsi="標楷體"/>
          <w:color w:val="000000"/>
        </w:rPr>
        <w:t>補助之</w:t>
      </w:r>
      <w:r w:rsidRPr="00641DA5">
        <w:rPr>
          <w:rFonts w:ascii="標楷體" w:eastAsia="標楷體" w:hAnsi="標楷體" w:hint="eastAsia"/>
          <w:color w:val="000000"/>
        </w:rPr>
        <w:t>教師</w:t>
      </w:r>
      <w:r w:rsidRPr="00641DA5">
        <w:rPr>
          <w:rFonts w:ascii="標楷體" w:eastAsia="標楷體" w:hAnsi="標楷體"/>
          <w:color w:val="000000"/>
        </w:rPr>
        <w:t>，</w:t>
      </w:r>
      <w:r w:rsidRPr="00641DA5">
        <w:rPr>
          <w:rFonts w:ascii="標楷體" w:eastAsia="標楷體" w:hAnsi="標楷體" w:hint="eastAsia"/>
          <w:color w:val="000000"/>
        </w:rPr>
        <w:t>應</w:t>
      </w:r>
      <w:r w:rsidRPr="00641DA5">
        <w:rPr>
          <w:rFonts w:ascii="標楷體" w:eastAsia="標楷體" w:hAnsi="標楷體"/>
          <w:color w:val="000000"/>
        </w:rPr>
        <w:t>授權本部及</w:t>
      </w:r>
      <w:r w:rsidRPr="00641DA5">
        <w:rPr>
          <w:rFonts w:ascii="標楷體" w:eastAsia="標楷體" w:hAnsi="標楷體" w:hint="eastAsia"/>
          <w:color w:val="000000"/>
        </w:rPr>
        <w:t>學校</w:t>
      </w:r>
      <w:r w:rsidRPr="00641DA5">
        <w:rPr>
          <w:rFonts w:ascii="標楷體" w:eastAsia="標楷體" w:hAnsi="標楷體"/>
          <w:color w:val="000000"/>
        </w:rPr>
        <w:t>利用</w:t>
      </w:r>
      <w:r>
        <w:rPr>
          <w:rFonts w:ascii="標楷體" w:eastAsia="標楷體" w:hAnsi="標楷體" w:hint="eastAsia"/>
          <w:color w:val="000000"/>
        </w:rPr>
        <w:t>其</w:t>
      </w:r>
      <w:r w:rsidRPr="00641DA5">
        <w:rPr>
          <w:rFonts w:ascii="標楷體" w:eastAsia="標楷體" w:hAnsi="標楷體" w:hint="eastAsia"/>
          <w:color w:val="000000"/>
        </w:rPr>
        <w:t>至產業服務相關案例，由</w:t>
      </w:r>
      <w:r w:rsidRPr="00641DA5">
        <w:rPr>
          <w:rFonts w:eastAsia="標楷體"/>
          <w:color w:val="000000"/>
        </w:rPr>
        <w:t>本部</w:t>
      </w:r>
      <w:r w:rsidRPr="00641DA5">
        <w:rPr>
          <w:rFonts w:eastAsia="標楷體" w:hint="eastAsia"/>
          <w:color w:val="000000"/>
        </w:rPr>
        <w:t>自行或</w:t>
      </w:r>
      <w:r w:rsidRPr="00641DA5">
        <w:rPr>
          <w:rFonts w:eastAsia="標楷體"/>
          <w:color w:val="000000"/>
        </w:rPr>
        <w:t>委請學校</w:t>
      </w:r>
      <w:r w:rsidRPr="00641DA5">
        <w:rPr>
          <w:rFonts w:eastAsia="標楷體" w:hint="eastAsia"/>
          <w:color w:val="000000"/>
        </w:rPr>
        <w:t>、</w:t>
      </w:r>
      <w:r w:rsidRPr="00641DA5">
        <w:rPr>
          <w:rFonts w:ascii="標楷體" w:eastAsia="標楷體" w:hAnsi="標楷體" w:hint="eastAsia"/>
          <w:color w:val="000000"/>
        </w:rPr>
        <w:t>相關單位</w:t>
      </w:r>
      <w:r w:rsidRPr="00641DA5">
        <w:rPr>
          <w:rFonts w:eastAsia="標楷體"/>
          <w:color w:val="000000"/>
        </w:rPr>
        <w:t>規劃辦理分享</w:t>
      </w:r>
      <w:r w:rsidRPr="00641DA5">
        <w:rPr>
          <w:rFonts w:eastAsia="標楷體" w:hint="eastAsia"/>
          <w:color w:val="000000"/>
        </w:rPr>
        <w:t>及</w:t>
      </w:r>
      <w:r w:rsidRPr="00641DA5">
        <w:rPr>
          <w:rFonts w:eastAsia="標楷體"/>
          <w:color w:val="000000"/>
        </w:rPr>
        <w:t>經驗交流。</w:t>
      </w:r>
    </w:p>
    <w:p w:rsidR="00F27D72" w:rsidRPr="00C961E7" w:rsidRDefault="00F27D72" w:rsidP="00F27D72">
      <w:pPr>
        <w:spacing w:line="400" w:lineRule="exact"/>
        <w:jc w:val="center"/>
      </w:pPr>
    </w:p>
    <w:p w:rsidR="00F27D72" w:rsidRPr="00F27D72" w:rsidRDefault="00F27D72" w:rsidP="005145EB">
      <w:pPr>
        <w:pStyle w:val="Standard"/>
        <w:rPr>
          <w:rFonts w:ascii="標楷體" w:eastAsia="標楷體" w:hAnsi="標楷體"/>
        </w:rPr>
      </w:pPr>
    </w:p>
    <w:p w:rsidR="005E20ED" w:rsidRPr="00F27D72" w:rsidRDefault="005E20ED"/>
    <w:sectPr w:rsidR="005E20ED" w:rsidRPr="00F27D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602"/>
    <w:multiLevelType w:val="hybridMultilevel"/>
    <w:tmpl w:val="F190DB7E"/>
    <w:lvl w:ilvl="0" w:tplc="F4F4B86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740C79"/>
    <w:multiLevelType w:val="hybridMultilevel"/>
    <w:tmpl w:val="7FCAEA68"/>
    <w:lvl w:ilvl="0" w:tplc="9E98C1D2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E4089C"/>
    <w:multiLevelType w:val="hybridMultilevel"/>
    <w:tmpl w:val="0E7C06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4F4B86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E9C855C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A1362B8E">
      <w:start w:val="1"/>
      <w:numFmt w:val="lowerLetter"/>
      <w:lvlText w:val="%5."/>
      <w:lvlJc w:val="left"/>
      <w:pPr>
        <w:ind w:left="2400" w:hanging="48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72"/>
    <w:rsid w:val="005E20ED"/>
    <w:rsid w:val="007B4F94"/>
    <w:rsid w:val="00F0687D"/>
    <w:rsid w:val="00F2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72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7D72"/>
    <w:pPr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3">
    <w:name w:val="List Paragraph"/>
    <w:basedOn w:val="a"/>
    <w:uiPriority w:val="34"/>
    <w:qFormat/>
    <w:rsid w:val="00F27D72"/>
    <w:pPr>
      <w:suppressAutoHyphens/>
      <w:ind w:left="480"/>
    </w:pPr>
    <w:rPr>
      <w:rFonts w:ascii="Times New Roman" w:eastAsia="Times New Roman" w:hAnsi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4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B4F94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72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7D72"/>
    <w:pPr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3">
    <w:name w:val="List Paragraph"/>
    <w:basedOn w:val="a"/>
    <w:uiPriority w:val="34"/>
    <w:qFormat/>
    <w:rsid w:val="00F27D72"/>
    <w:pPr>
      <w:suppressAutoHyphens/>
      <w:ind w:left="480"/>
    </w:pPr>
    <w:rPr>
      <w:rFonts w:ascii="Times New Roman" w:eastAsia="Times New Roman" w:hAnsi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4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B4F94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楊雅婷</dc:creator>
  <cp:lastModifiedBy>Ndhu</cp:lastModifiedBy>
  <cp:revision>2</cp:revision>
  <cp:lastPrinted>2016-03-29T00:44:00Z</cp:lastPrinted>
  <dcterms:created xsi:type="dcterms:W3CDTF">2016-04-06T07:54:00Z</dcterms:created>
  <dcterms:modified xsi:type="dcterms:W3CDTF">2016-04-06T07:54:00Z</dcterms:modified>
</cp:coreProperties>
</file>