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A" w:rsidRDefault="00E341BA" w:rsidP="00E341BA">
      <w:pPr>
        <w:spacing w:after="0" w:line="388" w:lineRule="exact"/>
        <w:ind w:left="20" w:right="-74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TW"/>
        </w:rPr>
        <w:t>201</w:t>
      </w:r>
      <w:r>
        <w:rPr>
          <w:rFonts w:ascii="Times New Roman" w:hAnsi="Times New Roman" w:cs="Times New Roman" w:hint="eastAsia"/>
          <w:b/>
          <w:bCs/>
          <w:sz w:val="36"/>
          <w:szCs w:val="36"/>
          <w:lang w:eastAsia="zh-TW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卓越教學學術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研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討會</w:t>
      </w:r>
    </w:p>
    <w:p w:rsidR="00E341BA" w:rsidRDefault="00E341BA" w:rsidP="000C6D10">
      <w:pPr>
        <w:spacing w:after="120"/>
        <w:jc w:val="center"/>
        <w:rPr>
          <w:rFonts w:ascii="標楷體" w:eastAsia="標楷體" w:hAnsi="標楷體" w:cs="標楷體"/>
          <w:position w:val="-1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徵稿</w:t>
      </w:r>
      <w:r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啟</w:t>
      </w:r>
      <w:r>
        <w:rPr>
          <w:rFonts w:ascii="標楷體" w:eastAsia="標楷體" w:hAnsi="標楷體" w:cs="標楷體" w:hint="eastAsia"/>
          <w:position w:val="-1"/>
          <w:sz w:val="36"/>
          <w:szCs w:val="36"/>
          <w:lang w:eastAsia="zh-TW"/>
        </w:rPr>
        <w:t>事</w:t>
      </w:r>
    </w:p>
    <w:p w:rsidR="00E341BA" w:rsidRDefault="00E341BA" w:rsidP="00E341BA">
      <w:pPr>
        <w:spacing w:after="0" w:line="400" w:lineRule="exact"/>
        <w:ind w:left="100" w:right="-8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指導單位：教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部</w:t>
      </w:r>
    </w:p>
    <w:p w:rsidR="00E341BA" w:rsidRDefault="00E341BA" w:rsidP="00E341BA">
      <w:pPr>
        <w:spacing w:after="0" w:line="400" w:lineRule="exact"/>
        <w:ind w:left="100" w:right="-8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主辦單位：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國立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宜蘭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大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</w:t>
      </w:r>
      <w:bookmarkStart w:id="0" w:name="_GoBack"/>
      <w:bookmarkEnd w:id="0"/>
    </w:p>
    <w:p w:rsidR="00E341BA" w:rsidRDefault="00E341BA" w:rsidP="00E341BA">
      <w:pPr>
        <w:spacing w:after="0" w:line="374" w:lineRule="exact"/>
        <w:ind w:left="102" w:right="-2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協辦單位：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慈濟大學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立東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華大學、佛光大學、國立台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東大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學</w:t>
      </w:r>
    </w:p>
    <w:p w:rsidR="00E341BA" w:rsidRPr="00872923" w:rsidRDefault="00E341BA" w:rsidP="00E341BA">
      <w:pPr>
        <w:spacing w:after="0" w:line="406" w:lineRule="exact"/>
        <w:ind w:left="100" w:right="-24"/>
        <w:jc w:val="both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872923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研討會日期：103 年 1</w:t>
      </w:r>
      <w:r w:rsidRPr="00872923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0</w:t>
      </w:r>
      <w:r w:rsidRPr="00872923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月</w:t>
      </w:r>
      <w:r w:rsidR="00872923" w:rsidRPr="00872923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22</w:t>
      </w:r>
      <w:r w:rsidRPr="00872923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 xml:space="preserve"> 日(星期四)至 </w:t>
      </w:r>
      <w:r w:rsidR="00872923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23</w:t>
      </w:r>
      <w:r w:rsidRPr="00872923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 xml:space="preserve"> 日(星期五)</w:t>
      </w:r>
    </w:p>
    <w:p w:rsidR="00E341BA" w:rsidRDefault="00E341BA" w:rsidP="00E341BA">
      <w:pPr>
        <w:spacing w:after="0" w:line="406" w:lineRule="exact"/>
        <w:ind w:left="100" w:right="-24"/>
        <w:jc w:val="both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研討會地點：</w:t>
      </w:r>
      <w:r w:rsidR="00872923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國立宜蘭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大學</w:t>
      </w:r>
    </w:p>
    <w:p w:rsidR="00872923" w:rsidRDefault="00872923" w:rsidP="00E341BA">
      <w:pPr>
        <w:spacing w:after="0" w:line="406" w:lineRule="exact"/>
        <w:ind w:left="100" w:right="-24"/>
        <w:jc w:val="both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</w:p>
    <w:p w:rsidR="00872923" w:rsidRDefault="00872923" w:rsidP="000C6D10">
      <w:pPr>
        <w:spacing w:after="0" w:line="600" w:lineRule="exact"/>
        <w:ind w:left="102" w:right="2245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壹、緣起</w:t>
      </w:r>
    </w:p>
    <w:p w:rsidR="00872923" w:rsidRDefault="00872923" w:rsidP="00872923">
      <w:pPr>
        <w:spacing w:after="0" w:line="480" w:lineRule="exact"/>
        <w:ind w:left="102" w:right="-23" w:firstLineChars="217" w:firstLine="608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教育部自民國 94 年度起訂頒「獎勵大學教學卓越計畫」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持續協助各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大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學深化教學品質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提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升工作並發展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特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色。為使各校參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與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「教學」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計畫的師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有交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換心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得的機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會，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東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區各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校自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 xml:space="preserve"> 201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0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 w:rsidR="007C4DF0">
        <w:rPr>
          <w:rFonts w:ascii="標楷體" w:eastAsia="標楷體" w:hAnsi="標楷體" w:cs="標楷體" w:hint="eastAsia"/>
          <w:sz w:val="28"/>
          <w:szCs w:val="28"/>
          <w:lang w:eastAsia="zh-TW"/>
        </w:rPr>
        <w:t>開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「卓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越教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學學術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討會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」，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邀請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國各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大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專院校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師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生以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學術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研究的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點分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享在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教學上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卓越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成果，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期能藉此</w:t>
      </w:r>
      <w:r w:rsidRPr="00872923">
        <w:rPr>
          <w:rFonts w:ascii="標楷體" w:eastAsia="標楷體" w:hAnsi="標楷體" w:cs="標楷體"/>
          <w:sz w:val="28"/>
          <w:szCs w:val="28"/>
          <w:lang w:eastAsia="zh-TW"/>
        </w:rPr>
        <w:t>學術研討會積極提升高等教育教學品質。</w:t>
      </w:r>
    </w:p>
    <w:p w:rsidR="00872923" w:rsidRDefault="00872923" w:rsidP="000C6D10">
      <w:pPr>
        <w:spacing w:after="0" w:line="600" w:lineRule="exact"/>
        <w:ind w:left="102" w:right="2245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貳、論文主題</w:t>
      </w:r>
    </w:p>
    <w:p w:rsidR="00872923" w:rsidRPr="000C6D10" w:rsidRDefault="00872923" w:rsidP="00872923">
      <w:pPr>
        <w:spacing w:after="0" w:line="480" w:lineRule="exact"/>
        <w:ind w:left="102" w:right="-23" w:firstLineChars="217" w:firstLine="608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0C6D10">
        <w:rPr>
          <w:rFonts w:ascii="標楷體" w:eastAsia="標楷體" w:hAnsi="標楷體" w:cs="標楷體" w:hint="eastAsia"/>
          <w:sz w:val="28"/>
          <w:szCs w:val="28"/>
          <w:lang w:eastAsia="zh-TW"/>
        </w:rPr>
        <w:t>與大專院校教學相關之題材。</w:t>
      </w:r>
    </w:p>
    <w:p w:rsidR="00872923" w:rsidRDefault="00872923" w:rsidP="00B14EF0">
      <w:pPr>
        <w:spacing w:after="0" w:line="240" w:lineRule="auto"/>
        <w:ind w:left="100" w:right="224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B14EF0">
        <w:rPr>
          <w:rFonts w:ascii="標楷體" w:eastAsia="標楷體" w:hAnsi="標楷體" w:cs="標楷體" w:hint="eastAsia"/>
          <w:sz w:val="28"/>
          <w:szCs w:val="28"/>
          <w:lang w:eastAsia="zh-TW"/>
        </w:rPr>
        <w:t>參、投稿方式及須</w:t>
      </w:r>
      <w:r w:rsidR="00B14EF0" w:rsidRPr="00B14EF0">
        <w:rPr>
          <w:rFonts w:ascii="標楷體" w:eastAsia="標楷體" w:hAnsi="標楷體" w:cs="標楷體" w:hint="eastAsia"/>
          <w:sz w:val="28"/>
          <w:szCs w:val="28"/>
          <w:lang w:eastAsia="zh-TW"/>
        </w:rPr>
        <w:t>知</w:t>
      </w:r>
    </w:p>
    <w:p w:rsidR="00B14EF0" w:rsidRDefault="00B14EF0" w:rsidP="00B14EF0">
      <w:pPr>
        <w:spacing w:after="0" w:line="296" w:lineRule="exact"/>
        <w:ind w:left="354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論文摘要截稿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時間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pacing w:val="-6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17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星期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B14EF0" w:rsidRDefault="00B14EF0" w:rsidP="00B14EF0">
      <w:pPr>
        <w:spacing w:after="0" w:line="401" w:lineRule="exact"/>
        <w:ind w:left="354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二、</w:t>
      </w:r>
      <w:r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論文摘要字數：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500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~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2,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spacing w:val="-71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字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格式及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英文不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拘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B14EF0" w:rsidRDefault="00B14EF0" w:rsidP="00B14EF0">
      <w:pPr>
        <w:spacing w:before="26" w:after="0" w:line="398" w:lineRule="exact"/>
        <w:ind w:left="1094" w:right="90" w:hanging="7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三、</w:t>
      </w:r>
      <w:r>
        <w:rPr>
          <w:rFonts w:ascii="標楷體" w:eastAsia="標楷體" w:hAnsi="標楷體" w:cs="標楷體"/>
          <w:spacing w:val="3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論文摘要繳交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式</w:t>
      </w:r>
      <w:r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e-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m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a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sz w:val="28"/>
          <w:szCs w:val="28"/>
          <w:lang w:eastAsia="zh-TW"/>
        </w:rPr>
        <w:t>l</w:t>
      </w:r>
      <w:r>
        <w:rPr>
          <w:rFonts w:ascii="標楷體" w:eastAsia="標楷體" w:hAnsi="標楷體" w:cs="標楷體"/>
          <w:spacing w:val="-7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郵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件</w:t>
      </w:r>
      <w:r w:rsidR="007C4DF0">
        <w:rPr>
          <w:rFonts w:ascii="標楷體" w:eastAsia="標楷體" w:hAnsi="標楷體" w:cs="標楷體" w:hint="eastAsia"/>
          <w:sz w:val="28"/>
          <w:szCs w:val="28"/>
          <w:lang w:eastAsia="zh-TW"/>
        </w:rPr>
        <w:t>內含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附件方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式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傳送至</w:t>
      </w:r>
      <w:r>
        <w:rPr>
          <w:rFonts w:ascii="標楷體" w:eastAsia="標楷體" w:hAnsi="標楷體" w:cs="標楷體"/>
          <w:spacing w:val="-7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4"/>
          <w:sz w:val="28"/>
          <w:szCs w:val="28"/>
          <w:lang w:eastAsia="zh-TW"/>
        </w:rPr>
        <w:t>e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-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ma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sz w:val="28"/>
          <w:szCs w:val="28"/>
          <w:lang w:eastAsia="zh-TW"/>
        </w:rPr>
        <w:t>l</w:t>
      </w:r>
      <w:r>
        <w:rPr>
          <w:rFonts w:ascii="標楷體" w:eastAsia="標楷體" w:hAnsi="標楷體" w:cs="標楷體"/>
          <w:spacing w:val="-7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聯絡信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箱，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標題請註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「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20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spacing w:val="-71"/>
          <w:sz w:val="28"/>
          <w:szCs w:val="28"/>
          <w:lang w:eastAsia="zh-TW"/>
        </w:rPr>
        <w:t>5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卓越教學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術研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討會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論文摘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」</w:t>
      </w:r>
    </w:p>
    <w:p w:rsidR="00B14EF0" w:rsidRDefault="00B14EF0" w:rsidP="00B14EF0">
      <w:pPr>
        <w:spacing w:after="0" w:line="377" w:lineRule="exact"/>
        <w:ind w:left="354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四、</w:t>
      </w:r>
      <w:r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論文摘要審查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結果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公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告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 w:hint="eastAsia"/>
          <w:spacing w:val="2"/>
          <w:position w:val="-2"/>
          <w:sz w:val="28"/>
          <w:szCs w:val="28"/>
          <w:lang w:eastAsia="zh-TW"/>
        </w:rPr>
        <w:t>104年9月2日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星期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B14EF0" w:rsidRDefault="00B14EF0" w:rsidP="00B14EF0">
      <w:pPr>
        <w:spacing w:after="0" w:line="401" w:lineRule="exact"/>
        <w:ind w:left="354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五、</w:t>
      </w:r>
      <w:r>
        <w:rPr>
          <w:rFonts w:ascii="標楷體" w:eastAsia="標楷體" w:hAnsi="標楷體" w:cs="標楷體"/>
          <w:spacing w:val="4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論文全文截稿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 w:hint="eastAsia"/>
          <w:spacing w:val="-1"/>
          <w:position w:val="-2"/>
          <w:sz w:val="28"/>
          <w:szCs w:val="28"/>
          <w:lang w:eastAsia="zh-TW"/>
        </w:rPr>
        <w:t>104年9月30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星期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B14EF0" w:rsidRDefault="00B14EF0" w:rsidP="00B14EF0">
      <w:pPr>
        <w:spacing w:before="21" w:after="0" w:line="402" w:lineRule="exact"/>
        <w:ind w:left="1094" w:right="90" w:hanging="7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六、</w:t>
      </w:r>
      <w:r w:rsidR="008E724A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論文全文繳交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式</w:t>
      </w:r>
      <w:r>
        <w:rPr>
          <w:rFonts w:ascii="標楷體" w:eastAsia="標楷體" w:hAnsi="標楷體" w:cs="標楷體"/>
          <w:spacing w:val="-1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論文全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e-mail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郵件</w:t>
      </w:r>
      <w:r w:rsidR="007C4DF0">
        <w:rPr>
          <w:rFonts w:ascii="標楷體" w:eastAsia="標楷體" w:hAnsi="標楷體" w:cs="標楷體" w:hint="eastAsia"/>
          <w:sz w:val="28"/>
          <w:szCs w:val="28"/>
          <w:lang w:eastAsia="zh-TW"/>
        </w:rPr>
        <w:t>內含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附件方式，傳送至e-mail聯絡信箱，標題請註明「2015卓越教學學術研討會論文全文」</w:t>
      </w:r>
      <w:r w:rsidR="008E724A">
        <w:rPr>
          <w:rFonts w:ascii="標楷體" w:eastAsia="標楷體" w:hAnsi="標楷體" w:cs="標楷體" w:hint="eastAsia"/>
          <w:sz w:val="28"/>
          <w:szCs w:val="28"/>
          <w:lang w:eastAsia="zh-TW"/>
        </w:rPr>
        <w:t>，格式請依IEEE/APA格式撰寫，全文（含圖表）以四至五頁為限。</w:t>
      </w:r>
    </w:p>
    <w:p w:rsidR="008E724A" w:rsidRDefault="008E724A" w:rsidP="00B14EF0">
      <w:pPr>
        <w:spacing w:before="21" w:after="0" w:line="402" w:lineRule="exact"/>
        <w:ind w:left="1094" w:right="90" w:hanging="740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七、 通過論文摘要審查者，請填寫「論文投稿者基本資料暨授權書」，並於授權書簽章後，於104年9月30日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星期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前郵寄或掃描為電子檔傳送至聯絡處。</w:t>
      </w:r>
    </w:p>
    <w:p w:rsidR="008E724A" w:rsidRDefault="008E724A" w:rsidP="00B14EF0">
      <w:pPr>
        <w:spacing w:before="21" w:after="0" w:line="402" w:lineRule="exact"/>
        <w:ind w:left="1094" w:right="90" w:hanging="740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八、 完成論文發表者，本研討會將於會後核予發表證明，並擇優出版。</w:t>
      </w:r>
    </w:p>
    <w:p w:rsidR="008E724A" w:rsidRDefault="008E724A" w:rsidP="00B14EF0">
      <w:pPr>
        <w:spacing w:before="21" w:after="0" w:line="402" w:lineRule="exact"/>
        <w:ind w:left="1094" w:right="90" w:hanging="740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九、 聯絡資訊：</w:t>
      </w:r>
    </w:p>
    <w:p w:rsidR="008E724A" w:rsidRDefault="008E724A" w:rsidP="000C6D10">
      <w:pPr>
        <w:spacing w:before="21" w:after="0" w:line="402" w:lineRule="exact"/>
        <w:ind w:left="1094" w:right="90" w:hanging="385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地址：</w:t>
      </w:r>
      <w:r w:rsidRPr="008E724A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26047 宜蘭縣宜蘭市神農路一段1號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（國立宜蘭大學 教學發展中心）</w:t>
      </w:r>
    </w:p>
    <w:p w:rsidR="008E724A" w:rsidRDefault="008E724A" w:rsidP="000C6D10">
      <w:pPr>
        <w:spacing w:before="21" w:after="0" w:line="402" w:lineRule="exact"/>
        <w:ind w:left="1094" w:right="90" w:hanging="385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e-mail：</w:t>
      </w:r>
      <w:hyperlink r:id="rId6" w:history="1">
        <w:r w:rsidRPr="00387F4C">
          <w:rPr>
            <w:rStyle w:val="a3"/>
            <w:rFonts w:ascii="標楷體" w:eastAsia="標楷體" w:hAnsi="標楷體" w:cs="標楷體" w:hint="eastAsia"/>
            <w:position w:val="-2"/>
            <w:sz w:val="28"/>
            <w:szCs w:val="28"/>
            <w:lang w:eastAsia="zh-TW"/>
          </w:rPr>
          <w:t>cwwu@niu.edu.tw</w:t>
        </w:r>
      </w:hyperlink>
    </w:p>
    <w:p w:rsidR="008E724A" w:rsidRDefault="008E724A" w:rsidP="000C6D10">
      <w:pPr>
        <w:spacing w:before="21" w:after="0" w:line="402" w:lineRule="exact"/>
        <w:ind w:left="1094" w:right="90" w:hanging="385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聯絡電話：吳家瑋先生</w:t>
      </w:r>
      <w:r w:rsidR="000C6D1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03-9317102</w:t>
      </w:r>
      <w:r w:rsidR="000C6D10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）、王佳瑩小姐（03-9317106）</w:t>
      </w:r>
    </w:p>
    <w:p w:rsidR="000C6D10" w:rsidRDefault="000C6D10" w:rsidP="000C6D10">
      <w:pPr>
        <w:spacing w:after="0" w:line="420" w:lineRule="exact"/>
        <w:ind w:left="2870" w:right="-20"/>
        <w:rPr>
          <w:rFonts w:ascii="標楷體" w:eastAsia="標楷體" w:hAnsi="標楷體" w:cs="標楷體"/>
          <w:position w:val="-1"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TW"/>
        </w:rPr>
        <w:lastRenderedPageBreak/>
        <w:t>201</w:t>
      </w:r>
      <w:r>
        <w:rPr>
          <w:rFonts w:ascii="Times New Roman" w:hAnsi="Times New Roman" w:cs="Times New Roman" w:hint="eastAsia"/>
          <w:b/>
          <w:bCs/>
          <w:sz w:val="36"/>
          <w:szCs w:val="36"/>
          <w:lang w:eastAsia="zh-TW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卓越教學學術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研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討會</w:t>
      </w:r>
    </w:p>
    <w:p w:rsidR="000C6D10" w:rsidRDefault="000C6D10" w:rsidP="000C6D10">
      <w:pPr>
        <w:spacing w:after="0" w:line="420" w:lineRule="exact"/>
        <w:ind w:left="2870" w:right="-20"/>
        <w:rPr>
          <w:rFonts w:ascii="標楷體" w:eastAsia="標楷體" w:hAnsi="標楷體" w:cs="標楷體"/>
          <w:position w:val="-1"/>
          <w:sz w:val="36"/>
          <w:szCs w:val="36"/>
          <w:lang w:eastAsia="zh-TW"/>
        </w:rPr>
      </w:pPr>
    </w:p>
    <w:p w:rsidR="000C6D10" w:rsidRDefault="000C6D10" w:rsidP="000C6D10">
      <w:pPr>
        <w:spacing w:after="0" w:line="420" w:lineRule="exact"/>
        <w:ind w:left="2870" w:right="-2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論文</w:t>
      </w:r>
      <w:r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投</w:t>
      </w:r>
      <w:r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稿者基本資</w:t>
      </w:r>
      <w:r>
        <w:rPr>
          <w:rFonts w:ascii="標楷體" w:eastAsia="標楷體" w:hAnsi="標楷體" w:cs="標楷體"/>
          <w:spacing w:val="2"/>
          <w:position w:val="-1"/>
          <w:sz w:val="36"/>
          <w:szCs w:val="36"/>
          <w:lang w:eastAsia="zh-TW"/>
        </w:rPr>
        <w:t>料</w:t>
      </w:r>
      <w:r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暨授權書</w:t>
      </w:r>
    </w:p>
    <w:p w:rsidR="000C6D10" w:rsidRDefault="000C6D10" w:rsidP="000C6D10">
      <w:pPr>
        <w:spacing w:after="0" w:line="310" w:lineRule="exact"/>
        <w:ind w:left="281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FF0000"/>
          <w:position w:val="-1"/>
          <w:sz w:val="24"/>
          <w:szCs w:val="24"/>
          <w:lang w:eastAsia="zh-TW"/>
        </w:rPr>
        <w:t>（寄送</w:t>
      </w:r>
      <w:r>
        <w:rPr>
          <w:rFonts w:ascii="標楷體" w:eastAsia="標楷體" w:hAnsi="標楷體" w:cs="標楷體"/>
          <w:color w:val="FF0000"/>
          <w:spacing w:val="2"/>
          <w:position w:val="-1"/>
          <w:sz w:val="24"/>
          <w:szCs w:val="24"/>
          <w:lang w:eastAsia="zh-TW"/>
        </w:rPr>
        <w:t>論</w:t>
      </w:r>
      <w:r>
        <w:rPr>
          <w:rFonts w:ascii="標楷體" w:eastAsia="標楷體" w:hAnsi="標楷體" w:cs="標楷體"/>
          <w:color w:val="FF0000"/>
          <w:position w:val="-1"/>
          <w:sz w:val="24"/>
          <w:szCs w:val="24"/>
          <w:lang w:eastAsia="zh-TW"/>
        </w:rPr>
        <w:t>文時請同時簽署寄送</w:t>
      </w:r>
      <w:r>
        <w:rPr>
          <w:rFonts w:ascii="標楷體" w:eastAsia="標楷體" w:hAnsi="標楷體" w:cs="標楷體"/>
          <w:color w:val="FF0000"/>
          <w:spacing w:val="2"/>
          <w:position w:val="-1"/>
          <w:sz w:val="24"/>
          <w:szCs w:val="24"/>
          <w:lang w:eastAsia="zh-TW"/>
        </w:rPr>
        <w:t>本</w:t>
      </w:r>
      <w:r>
        <w:rPr>
          <w:rFonts w:ascii="標楷體" w:eastAsia="標楷體" w:hAnsi="標楷體" w:cs="標楷體"/>
          <w:color w:val="FF0000"/>
          <w:position w:val="-1"/>
          <w:sz w:val="24"/>
          <w:szCs w:val="24"/>
          <w:lang w:eastAsia="zh-TW"/>
        </w:rPr>
        <w:t>授權同意書）</w:t>
      </w:r>
    </w:p>
    <w:p w:rsidR="000C6D10" w:rsidRDefault="000C6D10" w:rsidP="000C6D10">
      <w:pPr>
        <w:spacing w:before="8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366"/>
      </w:tblGrid>
      <w:tr w:rsidR="000C6D10" w:rsidTr="009053EC">
        <w:trPr>
          <w:trHeight w:hRule="exact" w:val="738"/>
        </w:trPr>
        <w:tc>
          <w:tcPr>
            <w:tcW w:w="1800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after="0" w:line="306" w:lineRule="exact"/>
              <w:ind w:left="365" w:right="3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論文題目</w:t>
            </w:r>
          </w:p>
          <w:p w:rsidR="000C6D10" w:rsidRDefault="000C6D10" w:rsidP="009053EC">
            <w:pPr>
              <w:spacing w:after="0" w:line="364" w:lineRule="exact"/>
              <w:ind w:left="16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請務必填寫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)</w:t>
            </w:r>
          </w:p>
        </w:tc>
        <w:tc>
          <w:tcPr>
            <w:tcW w:w="83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after="0" w:line="306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中文：</w:t>
            </w:r>
          </w:p>
          <w:p w:rsidR="000C6D10" w:rsidRDefault="000C6D10" w:rsidP="009053EC">
            <w:pPr>
              <w:spacing w:after="0" w:line="360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英文：</w:t>
            </w:r>
          </w:p>
        </w:tc>
      </w:tr>
      <w:tr w:rsidR="000C6D10" w:rsidTr="009053EC">
        <w:trPr>
          <w:trHeight w:hRule="exact" w:val="893"/>
        </w:trPr>
        <w:tc>
          <w:tcPr>
            <w:tcW w:w="180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C6D10" w:rsidRDefault="000C6D10" w:rsidP="009053EC">
            <w:pPr>
              <w:spacing w:after="0" w:line="240" w:lineRule="auto"/>
              <w:ind w:left="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論文發表者姓名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before="44" w:after="0" w:line="360" w:lineRule="exact"/>
              <w:ind w:left="21" w:right="75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中文： 英文：</w:t>
            </w:r>
          </w:p>
        </w:tc>
      </w:tr>
      <w:tr w:rsidR="000C6D10" w:rsidTr="009053EC">
        <w:trPr>
          <w:trHeight w:hRule="exact" w:val="910"/>
        </w:trPr>
        <w:tc>
          <w:tcPr>
            <w:tcW w:w="180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0C6D10" w:rsidRDefault="000C6D10" w:rsidP="009053EC">
            <w:pPr>
              <w:spacing w:after="0" w:line="240" w:lineRule="auto"/>
              <w:ind w:left="28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共同撰稿者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after="0" w:line="299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請依作者之排行順序列出共同作者，如為單一作者免填</w:t>
            </w:r>
          </w:p>
          <w:p w:rsidR="000C6D10" w:rsidRDefault="000C6D10" w:rsidP="009053EC">
            <w:pPr>
              <w:spacing w:after="0" w:line="280" w:lineRule="exact"/>
              <w:rPr>
                <w:sz w:val="28"/>
                <w:szCs w:val="28"/>
                <w:lang w:eastAsia="zh-TW"/>
              </w:rPr>
            </w:pPr>
          </w:p>
          <w:p w:rsidR="000C6D10" w:rsidRDefault="000C6D10" w:rsidP="009053EC">
            <w:pPr>
              <w:tabs>
                <w:tab w:val="left" w:pos="1760"/>
                <w:tab w:val="left" w:pos="2120"/>
                <w:tab w:val="left" w:pos="4100"/>
                <w:tab w:val="left" w:pos="4440"/>
                <w:tab w:val="left" w:pos="6180"/>
              </w:tabs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0C6D10" w:rsidTr="009053EC">
        <w:trPr>
          <w:trHeight w:hRule="exact" w:val="908"/>
        </w:trPr>
        <w:tc>
          <w:tcPr>
            <w:tcW w:w="180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before="16" w:after="0" w:line="240" w:lineRule="auto"/>
              <w:ind w:left="-6" w:right="-1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服務單位及職稱</w:t>
            </w:r>
          </w:p>
          <w:p w:rsidR="000C6D10" w:rsidRDefault="000C6D10" w:rsidP="009053EC">
            <w:pPr>
              <w:spacing w:after="0" w:line="364" w:lineRule="exact"/>
              <w:ind w:left="165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或就讀學校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rPr>
                <w:lang w:eastAsia="zh-TW"/>
              </w:rPr>
            </w:pPr>
          </w:p>
        </w:tc>
      </w:tr>
      <w:tr w:rsidR="000C6D10" w:rsidTr="009053EC">
        <w:trPr>
          <w:trHeight w:hRule="exact" w:val="881"/>
        </w:trPr>
        <w:tc>
          <w:tcPr>
            <w:tcW w:w="180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before="1" w:after="0" w:line="180" w:lineRule="exact"/>
              <w:rPr>
                <w:sz w:val="18"/>
                <w:szCs w:val="18"/>
                <w:lang w:eastAsia="zh-TW"/>
              </w:rPr>
            </w:pPr>
          </w:p>
          <w:p w:rsidR="000C6D10" w:rsidRDefault="000C6D10" w:rsidP="009053EC">
            <w:pPr>
              <w:spacing w:after="0" w:line="240" w:lineRule="auto"/>
              <w:ind w:left="40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最高學歷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/>
        </w:tc>
      </w:tr>
      <w:tr w:rsidR="000C6D10" w:rsidTr="009053EC">
        <w:trPr>
          <w:trHeight w:hRule="exact" w:val="725"/>
        </w:trPr>
        <w:tc>
          <w:tcPr>
            <w:tcW w:w="180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C6D10" w:rsidRDefault="000C6D10" w:rsidP="009053EC">
            <w:pPr>
              <w:spacing w:after="0" w:line="240" w:lineRule="auto"/>
              <w:ind w:left="40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/>
        </w:tc>
      </w:tr>
      <w:tr w:rsidR="000C6D10" w:rsidTr="009053EC">
        <w:trPr>
          <w:trHeight w:hRule="exact" w:val="1090"/>
        </w:trPr>
        <w:tc>
          <w:tcPr>
            <w:tcW w:w="180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6D10" w:rsidRDefault="000C6D10" w:rsidP="009053EC">
            <w:pPr>
              <w:spacing w:after="0" w:line="240" w:lineRule="auto"/>
              <w:ind w:left="605" w:right="59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after="0" w:line="303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O)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：</w:t>
            </w:r>
          </w:p>
          <w:p w:rsidR="000C6D10" w:rsidRDefault="000C6D10" w:rsidP="009053EC">
            <w:pPr>
              <w:spacing w:before="20" w:after="0" w:line="360" w:lineRule="exact"/>
              <w:ind w:left="21" w:right="70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 行動電話：</w:t>
            </w:r>
          </w:p>
        </w:tc>
      </w:tr>
      <w:tr w:rsidR="000C6D10" w:rsidTr="009053EC">
        <w:trPr>
          <w:trHeight w:hRule="exact" w:val="881"/>
        </w:trPr>
        <w:tc>
          <w:tcPr>
            <w:tcW w:w="180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C6D10" w:rsidRDefault="000C6D10" w:rsidP="009053EC">
            <w:pPr>
              <w:spacing w:after="0" w:line="240" w:lineRule="auto"/>
              <w:ind w:left="40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電子郵件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/>
        </w:tc>
      </w:tr>
      <w:tr w:rsidR="000C6D10" w:rsidTr="009053EC">
        <w:trPr>
          <w:trHeight w:hRule="exact" w:val="3334"/>
        </w:trPr>
        <w:tc>
          <w:tcPr>
            <w:tcW w:w="1016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C6D10" w:rsidRDefault="000C6D10" w:rsidP="009053EC">
            <w:pPr>
              <w:spacing w:after="0" w:line="299" w:lineRule="exact"/>
              <w:ind w:left="12" w:right="-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茲保證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上所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資料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誤，且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文未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時一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稿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多投、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反學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倫理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或侵犯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人著作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有違</w:t>
            </w:r>
          </w:p>
          <w:p w:rsidR="000C6D10" w:rsidRDefault="000C6D10" w:rsidP="009053EC">
            <w:pPr>
              <w:spacing w:after="0" w:line="360" w:lineRule="exact"/>
              <w:ind w:left="12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反，責任由作者負責。本稿件將授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  <w:lang w:eastAsia="zh-TW"/>
              </w:rPr>
              <w:t>權</w:t>
            </w:r>
            <w:r w:rsidR="007C4DF0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宜蘭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大學以紙本、光碟及網路方式發行。</w:t>
            </w:r>
          </w:p>
          <w:p w:rsidR="000C6D10" w:rsidRDefault="000C6D10" w:rsidP="009053E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C6D10" w:rsidRDefault="000C6D10" w:rsidP="009053EC">
            <w:pPr>
              <w:spacing w:before="15" w:after="0" w:line="260" w:lineRule="exact"/>
              <w:rPr>
                <w:sz w:val="26"/>
                <w:szCs w:val="26"/>
                <w:lang w:eastAsia="zh-TW"/>
              </w:rPr>
            </w:pPr>
          </w:p>
          <w:p w:rsidR="000C6D10" w:rsidRDefault="000C6D10" w:rsidP="009053EC">
            <w:pPr>
              <w:tabs>
                <w:tab w:val="left" w:pos="5280"/>
              </w:tabs>
              <w:spacing w:after="0" w:line="348" w:lineRule="auto"/>
              <w:ind w:left="12" w:right="-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授權人（代表人）簽名：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（簽章）授權代表人經所有著作人同意上述授 權行為</w:t>
            </w:r>
          </w:p>
          <w:p w:rsidR="000C6D10" w:rsidRDefault="000C6D10" w:rsidP="009053E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C6D10" w:rsidRDefault="000C6D10" w:rsidP="009053E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0C6D10" w:rsidRDefault="000C6D10" w:rsidP="009053EC">
            <w:pPr>
              <w:spacing w:before="16" w:after="0" w:line="220" w:lineRule="exact"/>
              <w:rPr>
                <w:lang w:eastAsia="zh-TW"/>
              </w:rPr>
            </w:pPr>
          </w:p>
          <w:p w:rsidR="000C6D10" w:rsidRDefault="000C6D10" w:rsidP="007C4DF0">
            <w:pPr>
              <w:tabs>
                <w:tab w:val="left" w:pos="7200"/>
                <w:tab w:val="left" w:pos="8640"/>
                <w:tab w:val="left" w:pos="9600"/>
              </w:tabs>
              <w:spacing w:after="0" w:line="240" w:lineRule="auto"/>
              <w:ind w:left="601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中華民國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7C4DF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104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</w:tbl>
    <w:p w:rsidR="000C6D10" w:rsidRDefault="000C6D10" w:rsidP="000C6D10"/>
    <w:p w:rsidR="000C6D10" w:rsidRPr="008E724A" w:rsidRDefault="000C6D10" w:rsidP="00B14EF0">
      <w:pPr>
        <w:spacing w:before="21" w:after="0" w:line="402" w:lineRule="exact"/>
        <w:ind w:left="1094" w:right="90" w:hanging="740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</w:p>
    <w:sectPr w:rsidR="000C6D10" w:rsidRPr="008E724A" w:rsidSect="00E34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2B" w:rsidRDefault="000D3D2B" w:rsidP="007C4DF0">
      <w:pPr>
        <w:spacing w:after="0" w:line="240" w:lineRule="auto"/>
      </w:pPr>
      <w:r>
        <w:separator/>
      </w:r>
    </w:p>
  </w:endnote>
  <w:endnote w:type="continuationSeparator" w:id="0">
    <w:p w:rsidR="000D3D2B" w:rsidRDefault="000D3D2B" w:rsidP="007C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2B" w:rsidRDefault="000D3D2B" w:rsidP="007C4DF0">
      <w:pPr>
        <w:spacing w:after="0" w:line="240" w:lineRule="auto"/>
      </w:pPr>
      <w:r>
        <w:separator/>
      </w:r>
    </w:p>
  </w:footnote>
  <w:footnote w:type="continuationSeparator" w:id="0">
    <w:p w:rsidR="000D3D2B" w:rsidRDefault="000D3D2B" w:rsidP="007C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A"/>
    <w:rsid w:val="000C6D10"/>
    <w:rsid w:val="000D3D2B"/>
    <w:rsid w:val="00126832"/>
    <w:rsid w:val="007C4DF0"/>
    <w:rsid w:val="00872923"/>
    <w:rsid w:val="008E724A"/>
    <w:rsid w:val="00900173"/>
    <w:rsid w:val="00B14EF0"/>
    <w:rsid w:val="00DE084A"/>
    <w:rsid w:val="00E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0D3D3-89C4-4F05-B411-87D0274F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B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2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4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4DF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C4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DF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wu@ni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2015-06-29T06:36:00Z</dcterms:created>
  <dcterms:modified xsi:type="dcterms:W3CDTF">2015-06-29T06:36:00Z</dcterms:modified>
</cp:coreProperties>
</file>