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07" w:rsidRPr="00783CB5" w:rsidRDefault="00286007" w:rsidP="00286007">
      <w:pPr>
        <w:spacing w:before="100" w:beforeAutospacing="1" w:after="100" w:afterAutospacing="1" w:line="400" w:lineRule="exact"/>
        <w:jc w:val="center"/>
        <w:rPr>
          <w:rFonts w:eastAsia="微軟正黑體"/>
          <w:b/>
          <w:sz w:val="36"/>
          <w:u w:val="single"/>
        </w:rPr>
      </w:pPr>
      <w:r w:rsidRPr="00783CB5">
        <w:rPr>
          <w:rFonts w:eastAsia="微軟正黑體"/>
          <w:b/>
          <w:sz w:val="36"/>
          <w:u w:val="single"/>
        </w:rPr>
        <w:t>花蓮縣數位機會中心</w:t>
      </w:r>
      <w:r w:rsidRPr="00783CB5">
        <w:rPr>
          <w:rFonts w:eastAsia="微軟正黑體"/>
          <w:b/>
          <w:sz w:val="36"/>
          <w:u w:val="single"/>
        </w:rPr>
        <w:t>2014</w:t>
      </w:r>
      <w:r w:rsidRPr="00783CB5">
        <w:rPr>
          <w:rFonts w:eastAsia="微軟正黑體"/>
          <w:b/>
          <w:sz w:val="36"/>
          <w:u w:val="single"/>
        </w:rPr>
        <w:t>暑期天文營</w:t>
      </w:r>
      <w:r w:rsidR="00E366AB">
        <w:rPr>
          <w:rFonts w:eastAsia="微軟正黑體" w:hint="eastAsia"/>
          <w:b/>
          <w:sz w:val="36"/>
          <w:u w:val="single"/>
        </w:rPr>
        <w:t>活動</w:t>
      </w:r>
    </w:p>
    <w:p w:rsidR="00E64549" w:rsidRPr="00F221C9" w:rsidRDefault="00E64549" w:rsidP="00E64549">
      <w:pPr>
        <w:pStyle w:val="strongs"/>
        <w:pBdr>
          <w:left w:val="single" w:sz="36" w:space="5" w:color="C82C5E"/>
        </w:pBdr>
        <w:shd w:val="clear" w:color="auto" w:fill="E9EAED"/>
        <w:spacing w:before="360" w:beforeAutospacing="0" w:after="150" w:afterAutospacing="0" w:line="270" w:lineRule="atLeast"/>
        <w:rPr>
          <w:rFonts w:ascii="微軟正黑體" w:eastAsia="微軟正黑體" w:hAnsi="微軟正黑體"/>
          <w:b/>
          <w:bCs/>
          <w:color w:val="C82C5E"/>
        </w:rPr>
      </w:pPr>
      <w:r w:rsidRPr="00F221C9">
        <w:rPr>
          <w:rFonts w:ascii="微軟正黑體" w:eastAsia="微軟正黑體" w:hAnsi="微軟正黑體" w:hint="eastAsia"/>
          <w:b/>
          <w:bCs/>
          <w:color w:val="C82C5E"/>
        </w:rPr>
        <w:t>活動說明</w:t>
      </w:r>
    </w:p>
    <w:p w:rsidR="008C1B50" w:rsidRDefault="008C1B50" w:rsidP="00286007">
      <w:pPr>
        <w:spacing w:beforeLines="50" w:before="180" w:after="100" w:afterAutospacing="1" w:line="400" w:lineRule="exact"/>
        <w:ind w:left="708" w:hangingChars="295" w:hanging="708"/>
        <w:contextualSpacing/>
        <w:rPr>
          <w:rFonts w:eastAsia="微軟正黑體" w:hint="eastAsia"/>
          <w:b/>
        </w:rPr>
      </w:pPr>
      <w:r>
        <w:rPr>
          <w:rFonts w:eastAsia="微軟正黑體" w:hint="eastAsia"/>
          <w:b/>
        </w:rPr>
        <w:t>指導單位：</w:t>
      </w:r>
      <w:r w:rsidRPr="008C1B50">
        <w:rPr>
          <w:rFonts w:eastAsia="微軟正黑體" w:hint="eastAsia"/>
        </w:rPr>
        <w:t>教育部、花蓮縣政府</w:t>
      </w:r>
    </w:p>
    <w:p w:rsidR="00E366AB" w:rsidRDefault="008C1B50" w:rsidP="008C1B50">
      <w:pPr>
        <w:spacing w:beforeLines="50" w:before="180" w:after="100" w:afterAutospacing="1" w:line="400" w:lineRule="exact"/>
        <w:ind w:left="708" w:hangingChars="295" w:hanging="708"/>
        <w:contextualSpacing/>
        <w:rPr>
          <w:rFonts w:eastAsia="微軟正黑體" w:hint="eastAsia"/>
        </w:rPr>
      </w:pPr>
      <w:r>
        <w:rPr>
          <w:rFonts w:eastAsia="微軟正黑體" w:hint="eastAsia"/>
          <w:b/>
        </w:rPr>
        <w:t>主辦單位：</w:t>
      </w:r>
      <w:r w:rsidRPr="008C1B50">
        <w:rPr>
          <w:rFonts w:eastAsia="微軟正黑體" w:hint="eastAsia"/>
        </w:rPr>
        <w:t>花蓮縣數位機會中</w:t>
      </w:r>
      <w:r w:rsidR="00E366AB">
        <w:rPr>
          <w:rFonts w:eastAsia="微軟正黑體" w:hint="eastAsia"/>
        </w:rPr>
        <w:t>心</w:t>
      </w:r>
    </w:p>
    <w:p w:rsidR="00E366AB" w:rsidRDefault="00E366AB" w:rsidP="00E366AB">
      <w:pPr>
        <w:spacing w:beforeLines="50" w:before="180" w:after="100" w:afterAutospacing="1" w:line="400" w:lineRule="exact"/>
        <w:contextualSpacing/>
        <w:rPr>
          <w:rFonts w:eastAsia="微軟正黑體" w:hint="eastAsia"/>
        </w:rPr>
      </w:pPr>
      <w:r>
        <w:rPr>
          <w:rFonts w:eastAsia="微軟正黑體" w:hint="eastAsia"/>
        </w:rPr>
        <w:t xml:space="preserve">　　　　　</w:t>
      </w:r>
      <w:r w:rsidR="008C1B50" w:rsidRPr="008C1B50">
        <w:rPr>
          <w:rFonts w:eastAsia="微軟正黑體" w:hint="eastAsia"/>
        </w:rPr>
        <w:t>國立東華大學資訊工程學系大專資訊志工團</w:t>
      </w:r>
      <w:r>
        <w:rPr>
          <w:rFonts w:eastAsia="微軟正黑體" w:hint="eastAsia"/>
        </w:rPr>
        <w:t>隊</w:t>
      </w:r>
    </w:p>
    <w:p w:rsidR="008C1B50" w:rsidRPr="00E366AB" w:rsidRDefault="00E366AB" w:rsidP="00E366AB">
      <w:pPr>
        <w:spacing w:beforeLines="50" w:before="180" w:after="100" w:afterAutospacing="1" w:line="400" w:lineRule="exact"/>
        <w:contextualSpacing/>
        <w:rPr>
          <w:rFonts w:eastAsia="微軟正黑體" w:hint="eastAsia"/>
        </w:rPr>
      </w:pPr>
      <w:r>
        <w:rPr>
          <w:rFonts w:eastAsia="微軟正黑體" w:hint="eastAsia"/>
        </w:rPr>
        <w:t xml:space="preserve">　　　　　慈</w:t>
      </w:r>
      <w:r w:rsidRPr="00E366AB">
        <w:rPr>
          <w:rFonts w:eastAsia="微軟正黑體" w:hint="eastAsia"/>
        </w:rPr>
        <w:t>濟大學附屬高級中學</w:t>
      </w:r>
    </w:p>
    <w:p w:rsidR="00E366AB" w:rsidRPr="008C1B50" w:rsidRDefault="00E366AB" w:rsidP="008C1B50">
      <w:pPr>
        <w:spacing w:beforeLines="50" w:before="180" w:after="100" w:afterAutospacing="1" w:line="400" w:lineRule="exact"/>
        <w:ind w:left="708" w:hangingChars="295" w:hanging="708"/>
        <w:contextualSpacing/>
        <w:rPr>
          <w:rFonts w:eastAsia="微軟正黑體" w:hint="eastAsia"/>
        </w:rPr>
      </w:pPr>
      <w:r>
        <w:rPr>
          <w:rFonts w:eastAsia="微軟正黑體" w:hint="eastAsia"/>
          <w:b/>
        </w:rPr>
        <w:t>協辦單位：</w:t>
      </w:r>
      <w:r w:rsidRPr="00E366AB">
        <w:rPr>
          <w:rFonts w:eastAsia="微軟正黑體" w:hint="eastAsia"/>
        </w:rPr>
        <w:t>花蓮縣花蓮市中正國民小學、花蓮縣新城鄉北埔國民小學</w:t>
      </w:r>
    </w:p>
    <w:p w:rsidR="00286007" w:rsidRPr="00783CB5" w:rsidRDefault="00286007" w:rsidP="00286007">
      <w:pPr>
        <w:spacing w:beforeLines="50" w:before="180" w:after="100" w:afterAutospacing="1" w:line="400" w:lineRule="exact"/>
        <w:ind w:left="708" w:hangingChars="295" w:hanging="708"/>
        <w:contextualSpacing/>
        <w:rPr>
          <w:rFonts w:eastAsia="微軟正黑體"/>
        </w:rPr>
      </w:pPr>
      <w:r w:rsidRPr="00783CB5">
        <w:rPr>
          <w:rFonts w:eastAsia="微軟正黑體"/>
          <w:b/>
        </w:rPr>
        <w:t>目的：</w:t>
      </w:r>
      <w:r w:rsidRPr="00783CB5">
        <w:rPr>
          <w:rFonts w:eastAsia="微軟正黑體"/>
        </w:rPr>
        <w:t>花蓮縣數位機會中心</w:t>
      </w:r>
      <w:r w:rsidRPr="00783CB5">
        <w:rPr>
          <w:rFonts w:eastAsia="微軟正黑體"/>
        </w:rPr>
        <w:t>(DOC)</w:t>
      </w:r>
      <w:r>
        <w:rPr>
          <w:rFonts w:eastAsia="微軟正黑體" w:hint="eastAsia"/>
        </w:rPr>
        <w:t>推動</w:t>
      </w:r>
      <w:r w:rsidRPr="00783CB5">
        <w:rPr>
          <w:rFonts w:eastAsia="微軟正黑體"/>
        </w:rPr>
        <w:t>旅行志工計畫，招募</w:t>
      </w:r>
      <w:r>
        <w:rPr>
          <w:rFonts w:eastAsia="微軟正黑體" w:hint="eastAsia"/>
        </w:rPr>
        <w:t>具</w:t>
      </w:r>
      <w:r w:rsidRPr="00783CB5">
        <w:rPr>
          <w:rFonts w:eastAsia="微軟正黑體"/>
        </w:rPr>
        <w:t>天文</w:t>
      </w:r>
      <w:r>
        <w:rPr>
          <w:rFonts w:eastAsia="微軟正黑體" w:hint="eastAsia"/>
        </w:rPr>
        <w:t>專業背景之</w:t>
      </w:r>
      <w:r w:rsidRPr="00783CB5">
        <w:rPr>
          <w:rFonts w:eastAsia="微軟正黑體"/>
        </w:rPr>
        <w:t>旅行志工</w:t>
      </w:r>
      <w:r>
        <w:rPr>
          <w:rFonts w:eastAsia="微軟正黑體" w:hint="eastAsia"/>
        </w:rPr>
        <w:t>，並結合教育部大專資訊志工計畫，透過講座與活動設計，帶領小朋友認識宇宙及美麗星空</w:t>
      </w:r>
      <w:r w:rsidRPr="00783CB5">
        <w:rPr>
          <w:rFonts w:eastAsia="微軟正黑體"/>
        </w:rPr>
        <w:t>，</w:t>
      </w:r>
      <w:r>
        <w:rPr>
          <w:rFonts w:eastAsia="微軟正黑體" w:hint="eastAsia"/>
        </w:rPr>
        <w:t>透過有趣的觀星主題，導入</w:t>
      </w:r>
      <w:r w:rsidRPr="00783CB5">
        <w:rPr>
          <w:rFonts w:eastAsia="微軟正黑體"/>
        </w:rPr>
        <w:t>平板電腦與</w:t>
      </w:r>
      <w:hyperlink r:id="rId8" w:history="1">
        <w:r w:rsidRPr="00AF7E00">
          <w:rPr>
            <w:rStyle w:val="a5"/>
            <w:rFonts w:eastAsia="微軟正黑體" w:hint="eastAsia"/>
          </w:rPr>
          <w:t>星圖</w:t>
        </w:r>
        <w:r w:rsidRPr="00AF7E00">
          <w:rPr>
            <w:rStyle w:val="a5"/>
            <w:rFonts w:eastAsia="微軟正黑體"/>
          </w:rPr>
          <w:t>app</w:t>
        </w:r>
      </w:hyperlink>
      <w:r w:rsidRPr="00783CB5">
        <w:rPr>
          <w:rFonts w:eastAsia="微軟正黑體"/>
        </w:rPr>
        <w:t>教學，讓數位教育融入生活應用中。</w:t>
      </w:r>
    </w:p>
    <w:p w:rsidR="00286007" w:rsidRPr="00783CB5" w:rsidRDefault="00286007" w:rsidP="00286007">
      <w:pPr>
        <w:spacing w:beforeLines="50" w:before="180" w:after="100" w:afterAutospacing="1" w:line="400" w:lineRule="exact"/>
        <w:contextualSpacing/>
        <w:rPr>
          <w:rFonts w:eastAsia="微軟正黑體"/>
        </w:rPr>
      </w:pPr>
      <w:r w:rsidRPr="00783CB5">
        <w:rPr>
          <w:rFonts w:eastAsia="微軟正黑體"/>
          <w:b/>
        </w:rPr>
        <w:t>日期與時間：</w:t>
      </w:r>
      <w:r w:rsidRPr="00783CB5">
        <w:rPr>
          <w:rFonts w:eastAsia="微軟正黑體"/>
        </w:rPr>
        <w:t>2014/7/10(</w:t>
      </w:r>
      <w:r w:rsidRPr="00783CB5">
        <w:rPr>
          <w:rFonts w:eastAsia="微軟正黑體"/>
        </w:rPr>
        <w:t>四</w:t>
      </w:r>
      <w:r w:rsidRPr="00783CB5">
        <w:rPr>
          <w:rFonts w:eastAsia="微軟正黑體"/>
        </w:rPr>
        <w:t>)3:00PM─9:00PM</w:t>
      </w:r>
    </w:p>
    <w:p w:rsidR="00286007" w:rsidRPr="00783CB5" w:rsidRDefault="00286007" w:rsidP="00286007">
      <w:pPr>
        <w:spacing w:beforeLines="50" w:before="180" w:after="100" w:afterAutospacing="1" w:line="400" w:lineRule="exact"/>
        <w:contextualSpacing/>
        <w:rPr>
          <w:rFonts w:eastAsia="微軟正黑體"/>
        </w:rPr>
      </w:pPr>
      <w:r w:rsidRPr="00783CB5">
        <w:rPr>
          <w:rFonts w:eastAsia="微軟正黑體"/>
          <w:b/>
        </w:rPr>
        <w:t>地點：</w:t>
      </w:r>
      <w:r w:rsidRPr="00286007">
        <w:rPr>
          <w:rFonts w:eastAsia="微軟正黑體"/>
        </w:rPr>
        <w:t>慈大附中天文館</w:t>
      </w:r>
    </w:p>
    <w:p w:rsidR="00286007" w:rsidRPr="005F6A6B" w:rsidRDefault="00286007" w:rsidP="00286007">
      <w:pPr>
        <w:spacing w:beforeLines="50" w:before="180" w:after="100" w:afterAutospacing="1" w:line="400" w:lineRule="exact"/>
        <w:ind w:left="708" w:hangingChars="295" w:hanging="708"/>
        <w:contextualSpacing/>
        <w:rPr>
          <w:rFonts w:eastAsia="微軟正黑體"/>
          <w:b/>
        </w:rPr>
      </w:pPr>
      <w:r w:rsidRPr="00783CB5">
        <w:rPr>
          <w:rFonts w:eastAsia="微軟正黑體"/>
          <w:b/>
        </w:rPr>
        <w:t>活動對象：</w:t>
      </w:r>
      <w:r w:rsidR="00E366AB" w:rsidRPr="00783CB5">
        <w:rPr>
          <w:rFonts w:eastAsia="微軟正黑體"/>
          <w:color w:val="000000" w:themeColor="text1"/>
        </w:rPr>
        <w:t xml:space="preserve"> </w:t>
      </w:r>
      <w:r w:rsidRPr="00783CB5">
        <w:rPr>
          <w:rFonts w:eastAsia="微軟正黑體"/>
          <w:color w:val="000000" w:themeColor="text1"/>
        </w:rPr>
        <w:t>3~6</w:t>
      </w:r>
      <w:r w:rsidRPr="00783CB5">
        <w:rPr>
          <w:rFonts w:eastAsia="微軟正黑體"/>
          <w:color w:val="000000" w:themeColor="text1"/>
        </w:rPr>
        <w:t>年級</w:t>
      </w:r>
      <w:r w:rsidR="00E366AB">
        <w:rPr>
          <w:rFonts w:eastAsia="微軟正黑體" w:hint="eastAsia"/>
          <w:color w:val="000000" w:themeColor="text1"/>
        </w:rPr>
        <w:t>國小學生</w:t>
      </w:r>
      <w:r w:rsidRPr="00783CB5">
        <w:rPr>
          <w:rFonts w:eastAsia="微軟正黑體"/>
          <w:color w:val="000000" w:themeColor="text1"/>
        </w:rPr>
        <w:t>，</w:t>
      </w:r>
      <w:r w:rsidR="00E366AB">
        <w:rPr>
          <w:rFonts w:eastAsia="微軟正黑體" w:hint="eastAsia"/>
          <w:color w:val="000000" w:themeColor="text1"/>
        </w:rPr>
        <w:t>3</w:t>
      </w:r>
      <w:r w:rsidRPr="00783CB5">
        <w:rPr>
          <w:rFonts w:eastAsia="微軟正黑體"/>
          <w:color w:val="000000" w:themeColor="text1"/>
        </w:rPr>
        <w:t>0</w:t>
      </w:r>
      <w:r w:rsidRPr="00783CB5">
        <w:rPr>
          <w:rFonts w:eastAsia="微軟正黑體"/>
          <w:color w:val="000000" w:themeColor="text1"/>
        </w:rPr>
        <w:t>人</w:t>
      </w:r>
      <w:bookmarkStart w:id="0" w:name="_GoBack"/>
      <w:bookmarkEnd w:id="0"/>
      <w:r w:rsidRPr="005F6A6B">
        <w:rPr>
          <w:rFonts w:eastAsia="微軟正黑體"/>
        </w:rPr>
        <w:t>。</w:t>
      </w:r>
    </w:p>
    <w:p w:rsidR="00286007" w:rsidRPr="005F6A6B" w:rsidRDefault="00286007" w:rsidP="00286007">
      <w:pPr>
        <w:spacing w:beforeLines="50" w:before="180" w:after="100" w:afterAutospacing="1" w:line="400" w:lineRule="exact"/>
        <w:contextualSpacing/>
        <w:rPr>
          <w:rFonts w:eastAsia="微軟正黑體"/>
          <w:b/>
        </w:rPr>
      </w:pPr>
      <w:r w:rsidRPr="005F6A6B">
        <w:rPr>
          <w:rFonts w:eastAsia="微軟正黑體" w:hint="eastAsia"/>
          <w:b/>
        </w:rPr>
        <w:t>報名日期：</w:t>
      </w:r>
      <w:r w:rsidRPr="005F6A6B">
        <w:rPr>
          <w:rFonts w:eastAsia="微軟正黑體" w:hint="eastAsia"/>
        </w:rPr>
        <w:t>6/15</w:t>
      </w:r>
      <w:r w:rsidRPr="005F6A6B">
        <w:rPr>
          <w:rFonts w:eastAsia="微軟正黑體" w:hint="eastAsia"/>
        </w:rPr>
        <w:t>日起至</w:t>
      </w:r>
      <w:r w:rsidRPr="005F6A6B">
        <w:rPr>
          <w:rFonts w:eastAsia="微軟正黑體" w:hint="eastAsia"/>
        </w:rPr>
        <w:t>7/1</w:t>
      </w:r>
      <w:r w:rsidRPr="005F6A6B">
        <w:rPr>
          <w:rFonts w:eastAsia="微軟正黑體" w:hint="eastAsia"/>
        </w:rPr>
        <w:t>日止</w:t>
      </w:r>
      <w:r>
        <w:rPr>
          <w:rFonts w:eastAsia="微軟正黑體" w:hint="eastAsia"/>
        </w:rPr>
        <w:t>。</w:t>
      </w:r>
    </w:p>
    <w:p w:rsidR="00286007" w:rsidRPr="005F6A6B" w:rsidRDefault="00286007" w:rsidP="00286007">
      <w:pPr>
        <w:spacing w:beforeLines="50" w:before="180" w:after="100" w:afterAutospacing="1" w:line="400" w:lineRule="exact"/>
        <w:contextualSpacing/>
        <w:rPr>
          <w:rFonts w:eastAsia="微軟正黑體"/>
          <w:b/>
        </w:rPr>
      </w:pPr>
      <w:r w:rsidRPr="00783CB5">
        <w:rPr>
          <w:rFonts w:eastAsia="微軟正黑體"/>
          <w:b/>
        </w:rPr>
        <w:t>費用：</w:t>
      </w:r>
      <w:r w:rsidRPr="005F6A6B">
        <w:rPr>
          <w:rFonts w:eastAsia="微軟正黑體"/>
        </w:rPr>
        <w:t>免費</w:t>
      </w:r>
      <w:r>
        <w:rPr>
          <w:rFonts w:eastAsia="微軟正黑體" w:hint="eastAsia"/>
        </w:rPr>
        <w:t>(</w:t>
      </w:r>
      <w:r>
        <w:rPr>
          <w:rFonts w:eastAsia="微軟正黑體" w:hint="eastAsia"/>
        </w:rPr>
        <w:t>含晚餐與保險</w:t>
      </w:r>
      <w:r>
        <w:rPr>
          <w:rFonts w:eastAsia="微軟正黑體" w:hint="eastAsia"/>
        </w:rPr>
        <w:t>)</w:t>
      </w:r>
      <w:r>
        <w:rPr>
          <w:rFonts w:eastAsia="微軟正黑體" w:hint="eastAsia"/>
        </w:rPr>
        <w:t>。</w:t>
      </w:r>
    </w:p>
    <w:p w:rsidR="00E64549" w:rsidRPr="00F221C9" w:rsidRDefault="00F221C9" w:rsidP="00E64549">
      <w:pPr>
        <w:pStyle w:val="strongs"/>
        <w:pBdr>
          <w:left w:val="single" w:sz="36" w:space="5" w:color="C82C5E"/>
        </w:pBdr>
        <w:shd w:val="clear" w:color="auto" w:fill="E9EAED"/>
        <w:spacing w:before="360" w:beforeAutospacing="0" w:after="150" w:afterAutospacing="0" w:line="270" w:lineRule="atLeast"/>
        <w:rPr>
          <w:rFonts w:ascii="微軟正黑體" w:eastAsia="微軟正黑體" w:hAnsi="微軟正黑體"/>
          <w:b/>
          <w:bCs/>
          <w:color w:val="C82C5E"/>
        </w:rPr>
      </w:pPr>
      <w:r>
        <w:rPr>
          <w:rFonts w:ascii="微軟正黑體" w:eastAsia="微軟正黑體" w:hAnsi="微軟正黑體" w:hint="eastAsia"/>
          <w:b/>
          <w:bCs/>
          <w:color w:val="C82C5E"/>
        </w:rPr>
        <w:t>活動</w:t>
      </w:r>
      <w:r w:rsidR="00E64549" w:rsidRPr="00F221C9">
        <w:rPr>
          <w:rFonts w:ascii="微軟正黑體" w:eastAsia="微軟正黑體" w:hAnsi="微軟正黑體" w:hint="eastAsia"/>
          <w:b/>
          <w:bCs/>
          <w:color w:val="C82C5E"/>
        </w:rPr>
        <w:t>流程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1859"/>
        <w:gridCol w:w="5415"/>
      </w:tblGrid>
      <w:tr w:rsidR="00286007" w:rsidRPr="005114DB" w:rsidTr="005114DB">
        <w:trPr>
          <w:trHeight w:val="20"/>
          <w:jc w:val="center"/>
        </w:trPr>
        <w:tc>
          <w:tcPr>
            <w:tcW w:w="2125" w:type="dxa"/>
            <w:shd w:val="clear" w:color="auto" w:fill="BDD6EE" w:themeFill="accent1" w:themeFillTint="66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預定時間</w:t>
            </w:r>
          </w:p>
        </w:tc>
        <w:tc>
          <w:tcPr>
            <w:tcW w:w="1859" w:type="dxa"/>
            <w:shd w:val="clear" w:color="auto" w:fill="BDD6EE" w:themeFill="accent1" w:themeFillTint="66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主持人</w:t>
            </w:r>
          </w:p>
        </w:tc>
        <w:tc>
          <w:tcPr>
            <w:tcW w:w="5415" w:type="dxa"/>
            <w:shd w:val="clear" w:color="auto" w:fill="BDD6EE" w:themeFill="accent1" w:themeFillTint="66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課程名稱</w:t>
            </w:r>
          </w:p>
        </w:tc>
      </w:tr>
      <w:tr w:rsidR="00286007" w:rsidRPr="005114DB" w:rsidTr="005114DB">
        <w:trPr>
          <w:trHeight w:val="20"/>
          <w:jc w:val="center"/>
        </w:trPr>
        <w:tc>
          <w:tcPr>
            <w:tcW w:w="2125" w:type="dxa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3:00PM – 3:45PM</w:t>
            </w:r>
          </w:p>
        </w:tc>
        <w:tc>
          <w:tcPr>
            <w:tcW w:w="1859" w:type="dxa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陳國亮教授</w:t>
            </w:r>
          </w:p>
        </w:tc>
        <w:tc>
          <w:tcPr>
            <w:tcW w:w="5415" w:type="dxa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美妙的天文與大自然</w:t>
            </w:r>
          </w:p>
        </w:tc>
      </w:tr>
      <w:tr w:rsidR="00286007" w:rsidRPr="005114DB" w:rsidTr="005114DB">
        <w:trPr>
          <w:trHeight w:val="20"/>
          <w:jc w:val="center"/>
        </w:trPr>
        <w:tc>
          <w:tcPr>
            <w:tcW w:w="2125" w:type="dxa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4:00PM – 4:45PM</w:t>
            </w:r>
          </w:p>
        </w:tc>
        <w:tc>
          <w:tcPr>
            <w:tcW w:w="1859" w:type="dxa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吳志忠老師</w:t>
            </w:r>
          </w:p>
        </w:tc>
        <w:tc>
          <w:tcPr>
            <w:tcW w:w="5415" w:type="dxa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星星、銀河、宇宙</w:t>
            </w:r>
          </w:p>
        </w:tc>
      </w:tr>
      <w:tr w:rsidR="00286007" w:rsidRPr="005114DB" w:rsidTr="005114DB">
        <w:trPr>
          <w:trHeight w:val="20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5:00PM – 5:45PM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李元泰博士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我們的太陽系</w:t>
            </w:r>
          </w:p>
        </w:tc>
      </w:tr>
      <w:tr w:rsidR="00286007" w:rsidRPr="005114DB" w:rsidTr="005114DB">
        <w:trPr>
          <w:trHeight w:val="20"/>
          <w:jc w:val="center"/>
        </w:trPr>
        <w:tc>
          <w:tcPr>
            <w:tcW w:w="2125" w:type="dxa"/>
            <w:shd w:val="clear" w:color="auto" w:fill="BDD6EE" w:themeFill="accent1" w:themeFillTint="66"/>
            <w:vAlign w:val="center"/>
          </w:tcPr>
          <w:p w:rsidR="00286007" w:rsidRPr="005114DB" w:rsidRDefault="00286007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5:45PM – 7:00PM</w:t>
            </w:r>
          </w:p>
        </w:tc>
        <w:tc>
          <w:tcPr>
            <w:tcW w:w="7274" w:type="dxa"/>
            <w:gridSpan w:val="2"/>
            <w:shd w:val="clear" w:color="auto" w:fill="BDD6EE" w:themeFill="accent1" w:themeFillTint="66"/>
            <w:vAlign w:val="center"/>
          </w:tcPr>
          <w:p w:rsidR="00286007" w:rsidRPr="005114DB" w:rsidRDefault="00286007" w:rsidP="00286007">
            <w:pPr>
              <w:widowControl/>
              <w:jc w:val="center"/>
              <w:rPr>
                <w:sz w:val="20"/>
              </w:rPr>
            </w:pPr>
            <w:r w:rsidRPr="005114DB">
              <w:rPr>
                <w:rFonts w:eastAsia="微軟正黑體"/>
                <w:sz w:val="20"/>
              </w:rPr>
              <w:t>休息、晚餐、團體活動</w:t>
            </w:r>
          </w:p>
        </w:tc>
      </w:tr>
      <w:tr w:rsidR="005114DB" w:rsidRPr="005114DB" w:rsidTr="005114DB">
        <w:trPr>
          <w:trHeight w:val="20"/>
          <w:jc w:val="center"/>
        </w:trPr>
        <w:tc>
          <w:tcPr>
            <w:tcW w:w="2125" w:type="dxa"/>
            <w:vMerge w:val="restart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7:00PM – 9:00PM</w:t>
            </w:r>
          </w:p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分站活動</w:t>
            </w:r>
          </w:p>
        </w:tc>
        <w:tc>
          <w:tcPr>
            <w:tcW w:w="1859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 w:hint="eastAsia"/>
                <w:sz w:val="20"/>
              </w:rPr>
              <w:t>大專資訊志工</w:t>
            </w:r>
            <w:r w:rsidRPr="005114DB">
              <w:rPr>
                <w:rFonts w:eastAsia="微軟正黑體" w:hint="eastAsia"/>
                <w:sz w:val="20"/>
              </w:rPr>
              <w:t>(</w:t>
            </w:r>
            <w:r w:rsidRPr="005114DB">
              <w:rPr>
                <w:rFonts w:eastAsia="微軟正黑體" w:hint="eastAsia"/>
                <w:color w:val="0000FF"/>
                <w:sz w:val="20"/>
              </w:rPr>
              <w:t>再請提供主講人姓名</w:t>
            </w:r>
            <w:r w:rsidRPr="005114DB">
              <w:rPr>
                <w:rFonts w:eastAsia="微軟正黑體" w:hint="eastAsia"/>
                <w:sz w:val="20"/>
              </w:rPr>
              <w:t>)</w:t>
            </w:r>
          </w:p>
        </w:tc>
        <w:tc>
          <w:tcPr>
            <w:tcW w:w="5415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 w:hint="eastAsia"/>
                <w:sz w:val="20"/>
              </w:rPr>
              <w:t>星圖</w:t>
            </w:r>
            <w:r w:rsidRPr="005114DB">
              <w:rPr>
                <w:rFonts w:eastAsia="微軟正黑體" w:hint="eastAsia"/>
                <w:sz w:val="20"/>
              </w:rPr>
              <w:t>app</w:t>
            </w:r>
            <w:r w:rsidRPr="005114DB">
              <w:rPr>
                <w:rFonts w:eastAsia="微軟正黑體" w:hint="eastAsia"/>
                <w:sz w:val="20"/>
              </w:rPr>
              <w:t>介紹</w:t>
            </w:r>
          </w:p>
        </w:tc>
      </w:tr>
      <w:tr w:rsidR="005114DB" w:rsidRPr="005114DB" w:rsidTr="005114DB">
        <w:trPr>
          <w:trHeight w:val="20"/>
          <w:jc w:val="center"/>
        </w:trPr>
        <w:tc>
          <w:tcPr>
            <w:tcW w:w="2125" w:type="dxa"/>
            <w:vMerge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李守仁老師</w:t>
            </w:r>
          </w:p>
        </w:tc>
        <w:tc>
          <w:tcPr>
            <w:tcW w:w="5415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天文望遠鏡和觀測</w:t>
            </w:r>
          </w:p>
        </w:tc>
      </w:tr>
      <w:tr w:rsidR="005114DB" w:rsidRPr="005114DB" w:rsidTr="005114DB">
        <w:trPr>
          <w:trHeight w:val="20"/>
          <w:jc w:val="center"/>
        </w:trPr>
        <w:tc>
          <w:tcPr>
            <w:tcW w:w="2125" w:type="dxa"/>
            <w:vMerge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李元泰博士</w:t>
            </w:r>
          </w:p>
        </w:tc>
        <w:tc>
          <w:tcPr>
            <w:tcW w:w="5415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夏天的星座</w:t>
            </w:r>
          </w:p>
        </w:tc>
      </w:tr>
      <w:tr w:rsidR="005114DB" w:rsidRPr="005114DB" w:rsidTr="005114DB">
        <w:trPr>
          <w:trHeight w:val="20"/>
          <w:jc w:val="center"/>
        </w:trPr>
        <w:tc>
          <w:tcPr>
            <w:tcW w:w="2125" w:type="dxa"/>
            <w:vMerge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5415" w:type="dxa"/>
            <w:vAlign w:val="center"/>
          </w:tcPr>
          <w:p w:rsidR="005114DB" w:rsidRPr="005114DB" w:rsidRDefault="005114DB" w:rsidP="00286007">
            <w:pPr>
              <w:jc w:val="center"/>
              <w:rPr>
                <w:rFonts w:eastAsia="微軟正黑體"/>
                <w:sz w:val="20"/>
              </w:rPr>
            </w:pPr>
            <w:r w:rsidRPr="005114DB">
              <w:rPr>
                <w:rFonts w:eastAsia="微軟正黑體"/>
                <w:sz w:val="20"/>
              </w:rPr>
              <w:t>宇宙船和時光機</w:t>
            </w:r>
            <w:r w:rsidRPr="005114DB">
              <w:rPr>
                <w:rFonts w:eastAsia="微軟正黑體"/>
                <w:sz w:val="20"/>
              </w:rPr>
              <w:t xml:space="preserve"> </w:t>
            </w:r>
            <w:proofErr w:type="gramStart"/>
            <w:r w:rsidRPr="005114DB">
              <w:rPr>
                <w:rFonts w:eastAsia="微軟正黑體"/>
                <w:sz w:val="20"/>
              </w:rPr>
              <w:t>–</w:t>
            </w:r>
            <w:proofErr w:type="gramEnd"/>
            <w:r w:rsidRPr="005114DB">
              <w:rPr>
                <w:rFonts w:eastAsia="微軟正黑體"/>
                <w:sz w:val="20"/>
              </w:rPr>
              <w:t xml:space="preserve"> </w:t>
            </w:r>
            <w:r w:rsidRPr="005114DB">
              <w:rPr>
                <w:rFonts w:eastAsia="微軟正黑體"/>
                <w:sz w:val="20"/>
              </w:rPr>
              <w:t>天文常識競賽</w:t>
            </w:r>
          </w:p>
        </w:tc>
      </w:tr>
    </w:tbl>
    <w:p w:rsidR="00E64549" w:rsidRPr="00F221C9" w:rsidRDefault="00E64549" w:rsidP="00E64549">
      <w:pPr>
        <w:pStyle w:val="strongs"/>
        <w:pBdr>
          <w:left w:val="single" w:sz="36" w:space="5" w:color="C82C5E"/>
        </w:pBdr>
        <w:shd w:val="clear" w:color="auto" w:fill="E9EAED"/>
        <w:spacing w:before="360" w:beforeAutospacing="0" w:after="150" w:afterAutospacing="0" w:line="270" w:lineRule="atLeast"/>
        <w:rPr>
          <w:rFonts w:ascii="微軟正黑體" w:eastAsia="微軟正黑體" w:hAnsi="微軟正黑體"/>
          <w:b/>
          <w:bCs/>
          <w:color w:val="C82C5E"/>
        </w:rPr>
      </w:pPr>
      <w:r w:rsidRPr="00F221C9">
        <w:rPr>
          <w:rFonts w:ascii="微軟正黑體" w:eastAsia="微軟正黑體" w:hAnsi="微軟正黑體" w:hint="eastAsia"/>
          <w:b/>
          <w:bCs/>
          <w:color w:val="C82C5E"/>
        </w:rPr>
        <w:t>報名表回條</w:t>
      </w:r>
    </w:p>
    <w:tbl>
      <w:tblPr>
        <w:tblpPr w:leftFromText="180" w:rightFromText="180" w:vertAnchor="text" w:horzAnchor="margin" w:tblpXSpec="center" w:tblpY="2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36"/>
        <w:gridCol w:w="1286"/>
        <w:gridCol w:w="1286"/>
        <w:gridCol w:w="1838"/>
      </w:tblGrid>
      <w:tr w:rsidR="00F221C9" w:rsidRPr="00E366AB" w:rsidTr="00BC4BD6">
        <w:trPr>
          <w:trHeight w:val="488"/>
        </w:trPr>
        <w:tc>
          <w:tcPr>
            <w:tcW w:w="2093" w:type="dxa"/>
          </w:tcPr>
          <w:p w:rsidR="00F221C9" w:rsidRPr="00E366AB" w:rsidRDefault="00F221C9" w:rsidP="00F221C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姓名</w:t>
            </w:r>
          </w:p>
        </w:tc>
        <w:tc>
          <w:tcPr>
            <w:tcW w:w="2536" w:type="dxa"/>
          </w:tcPr>
          <w:p w:rsidR="00F221C9" w:rsidRPr="00E366AB" w:rsidRDefault="00F221C9" w:rsidP="00F221C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</w:p>
        </w:tc>
        <w:tc>
          <w:tcPr>
            <w:tcW w:w="1286" w:type="dxa"/>
          </w:tcPr>
          <w:p w:rsidR="00F221C9" w:rsidRPr="00E366AB" w:rsidRDefault="00F221C9" w:rsidP="00F221C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飲食習慣</w:t>
            </w:r>
          </w:p>
        </w:tc>
        <w:tc>
          <w:tcPr>
            <w:tcW w:w="3124" w:type="dxa"/>
            <w:gridSpan w:val="2"/>
          </w:tcPr>
          <w:p w:rsidR="00F221C9" w:rsidRPr="00E366AB" w:rsidRDefault="00F221C9" w:rsidP="00F221C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  <w:proofErr w:type="gramStart"/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囗</w:t>
            </w:r>
            <w:proofErr w:type="gramEnd"/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 xml:space="preserve">葷     </w:t>
            </w:r>
            <w:proofErr w:type="gramStart"/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囗</w:t>
            </w:r>
            <w:proofErr w:type="gramEnd"/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素</w:t>
            </w:r>
          </w:p>
        </w:tc>
      </w:tr>
      <w:tr w:rsidR="00E64549" w:rsidRPr="00E366AB" w:rsidTr="00F221C9">
        <w:trPr>
          <w:trHeight w:val="488"/>
        </w:trPr>
        <w:tc>
          <w:tcPr>
            <w:tcW w:w="2093" w:type="dxa"/>
          </w:tcPr>
          <w:p w:rsidR="00E64549" w:rsidRPr="00E366AB" w:rsidRDefault="00E64549" w:rsidP="00BC4BD6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聯絡電話</w:t>
            </w:r>
          </w:p>
        </w:tc>
        <w:tc>
          <w:tcPr>
            <w:tcW w:w="6946" w:type="dxa"/>
            <w:gridSpan w:val="4"/>
          </w:tcPr>
          <w:p w:rsidR="00E64549" w:rsidRPr="00E366AB" w:rsidRDefault="00E64549" w:rsidP="00BC4BD6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</w:p>
        </w:tc>
      </w:tr>
      <w:tr w:rsidR="00E64549" w:rsidRPr="00E366AB" w:rsidTr="00F221C9">
        <w:trPr>
          <w:trHeight w:val="508"/>
        </w:trPr>
        <w:tc>
          <w:tcPr>
            <w:tcW w:w="2093" w:type="dxa"/>
          </w:tcPr>
          <w:p w:rsidR="00E64549" w:rsidRPr="00E366AB" w:rsidRDefault="00E64549" w:rsidP="00BC4BD6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緊急聯絡人</w:t>
            </w:r>
          </w:p>
        </w:tc>
        <w:tc>
          <w:tcPr>
            <w:tcW w:w="2536" w:type="dxa"/>
          </w:tcPr>
          <w:p w:rsidR="00E64549" w:rsidRPr="00E366AB" w:rsidRDefault="00E64549" w:rsidP="00BC4BD6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</w:p>
        </w:tc>
        <w:tc>
          <w:tcPr>
            <w:tcW w:w="2572" w:type="dxa"/>
            <w:gridSpan w:val="2"/>
          </w:tcPr>
          <w:p w:rsidR="00E64549" w:rsidRPr="00E366AB" w:rsidRDefault="00E64549" w:rsidP="00BC4BD6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  <w:r w:rsidRPr="00E366AB">
              <w:rPr>
                <w:rFonts w:ascii="微軟正黑體" w:eastAsia="微軟正黑體" w:hAnsi="微軟正黑體" w:cs="新細明體" w:hint="eastAsia"/>
                <w:smallCaps/>
                <w:sz w:val="20"/>
              </w:rPr>
              <w:t>緊急聯絡電話</w:t>
            </w:r>
          </w:p>
        </w:tc>
        <w:tc>
          <w:tcPr>
            <w:tcW w:w="1838" w:type="dxa"/>
          </w:tcPr>
          <w:p w:rsidR="00E64549" w:rsidRPr="00E366AB" w:rsidRDefault="00E64549" w:rsidP="00BC4BD6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smallCaps/>
                <w:sz w:val="20"/>
              </w:rPr>
            </w:pPr>
          </w:p>
        </w:tc>
      </w:tr>
    </w:tbl>
    <w:p w:rsidR="003042E8" w:rsidRDefault="003042E8" w:rsidP="00F221C9"/>
    <w:sectPr w:rsidR="003042E8" w:rsidSect="00F221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42" w:rsidRDefault="00131B42" w:rsidP="005114DB">
      <w:r>
        <w:separator/>
      </w:r>
    </w:p>
  </w:endnote>
  <w:endnote w:type="continuationSeparator" w:id="0">
    <w:p w:rsidR="00131B42" w:rsidRDefault="00131B42" w:rsidP="0051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42" w:rsidRDefault="00131B42" w:rsidP="005114DB">
      <w:r>
        <w:separator/>
      </w:r>
    </w:p>
  </w:footnote>
  <w:footnote w:type="continuationSeparator" w:id="0">
    <w:p w:rsidR="00131B42" w:rsidRDefault="00131B42" w:rsidP="0051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38A"/>
    <w:multiLevelType w:val="hybridMultilevel"/>
    <w:tmpl w:val="E9C48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49"/>
    <w:rsid w:val="00131B42"/>
    <w:rsid w:val="00286007"/>
    <w:rsid w:val="003042E8"/>
    <w:rsid w:val="003A5934"/>
    <w:rsid w:val="0046646C"/>
    <w:rsid w:val="005114DB"/>
    <w:rsid w:val="008C1B50"/>
    <w:rsid w:val="00B75794"/>
    <w:rsid w:val="00E366AB"/>
    <w:rsid w:val="00E64549"/>
    <w:rsid w:val="00F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s">
    <w:name w:val="strong_s"/>
    <w:basedOn w:val="a"/>
    <w:rsid w:val="00E64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E6454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286007"/>
    <w:rPr>
      <w:kern w:val="0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00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4DB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4DB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s">
    <w:name w:val="strong_s"/>
    <w:basedOn w:val="a"/>
    <w:rsid w:val="00E64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E6454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286007"/>
    <w:rPr>
      <w:kern w:val="0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00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4DB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4DB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scapistgames.starcha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陳紜芳</dc:creator>
  <cp:lastModifiedBy>JY</cp:lastModifiedBy>
  <cp:revision>3</cp:revision>
  <dcterms:created xsi:type="dcterms:W3CDTF">2014-06-18T10:13:00Z</dcterms:created>
  <dcterms:modified xsi:type="dcterms:W3CDTF">2014-06-18T10:18:00Z</dcterms:modified>
</cp:coreProperties>
</file>