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B0" w:rsidRPr="00A24BEF" w:rsidRDefault="00BB5282" w:rsidP="008259B0">
      <w:pPr>
        <w:pStyle w:val="1"/>
        <w:rPr>
          <w:rFonts w:ascii="華康行書體" w:eastAsia="華康行書體"/>
          <w:sz w:val="68"/>
          <w:szCs w:val="68"/>
        </w:rPr>
      </w:pPr>
      <w:r w:rsidRPr="00A24BEF">
        <w:rPr>
          <w:rFonts w:ascii="華康行書體" w:eastAsia="華康行書體" w:hint="eastAsia"/>
          <w:sz w:val="68"/>
          <w:szCs w:val="68"/>
        </w:rPr>
        <w:t>陪伴就是希望</w:t>
      </w:r>
    </w:p>
    <w:p w:rsidR="00882647" w:rsidRPr="00A24BEF" w:rsidRDefault="008259B0" w:rsidP="00882647">
      <w:pPr>
        <w:jc w:val="center"/>
        <w:rPr>
          <w:rFonts w:eastAsia="華康楷書體W7"/>
          <w:bCs/>
          <w:sz w:val="40"/>
          <w:szCs w:val="40"/>
        </w:rPr>
      </w:pPr>
      <w:r w:rsidRPr="00A24BEF">
        <w:rPr>
          <w:rFonts w:eastAsia="華康楷書體W7" w:hint="eastAsia"/>
          <w:bCs/>
          <w:sz w:val="40"/>
          <w:szCs w:val="40"/>
        </w:rPr>
        <w:t>～</w:t>
      </w:r>
      <w:proofErr w:type="gramStart"/>
      <w:r w:rsidRPr="00A24BEF">
        <w:rPr>
          <w:rFonts w:eastAsia="華康楷書體W7" w:hint="eastAsia"/>
          <w:bCs/>
          <w:sz w:val="40"/>
          <w:szCs w:val="40"/>
        </w:rPr>
        <w:t>～永齡希望</w:t>
      </w:r>
      <w:proofErr w:type="gramEnd"/>
      <w:r w:rsidRPr="00A24BEF">
        <w:rPr>
          <w:rFonts w:eastAsia="華康楷書體W7" w:hint="eastAsia"/>
          <w:bCs/>
          <w:sz w:val="40"/>
          <w:szCs w:val="40"/>
        </w:rPr>
        <w:t>小學</w:t>
      </w:r>
      <w:r w:rsidR="004B75B8" w:rsidRPr="00A24BEF">
        <w:rPr>
          <w:rFonts w:eastAsia="華康楷書體W7" w:hint="eastAsia"/>
          <w:bCs/>
          <w:sz w:val="40"/>
          <w:szCs w:val="40"/>
        </w:rPr>
        <w:t>東華分校</w:t>
      </w:r>
      <w:r w:rsidRPr="00A24BEF">
        <w:rPr>
          <w:rFonts w:eastAsia="華康楷書體W7" w:hint="eastAsia"/>
          <w:bCs/>
          <w:sz w:val="40"/>
          <w:szCs w:val="40"/>
        </w:rPr>
        <w:t xml:space="preserve">　招募課輔老師說明會～</w:t>
      </w:r>
      <w:proofErr w:type="gramStart"/>
      <w:r w:rsidRPr="00A24BEF">
        <w:rPr>
          <w:rFonts w:eastAsia="華康楷書體W7" w:hint="eastAsia"/>
          <w:bCs/>
          <w:sz w:val="40"/>
          <w:szCs w:val="40"/>
        </w:rPr>
        <w:t>～</w:t>
      </w:r>
      <w:proofErr w:type="gramEnd"/>
    </w:p>
    <w:p w:rsidR="003458CB" w:rsidRPr="00A24BEF" w:rsidRDefault="003458CB" w:rsidP="00773843">
      <w:pPr>
        <w:jc w:val="center"/>
        <w:rPr>
          <w:rFonts w:eastAsia="標楷體"/>
          <w:sz w:val="32"/>
          <w:szCs w:val="32"/>
        </w:rPr>
      </w:pPr>
      <w:r w:rsidRPr="00A24BEF">
        <w:rPr>
          <w:rFonts w:eastAsia="標楷體" w:hAnsi="標楷體"/>
          <w:sz w:val="32"/>
          <w:szCs w:val="32"/>
        </w:rPr>
        <w:t>時間：</w:t>
      </w:r>
      <w:r w:rsidR="00925991">
        <w:rPr>
          <w:rFonts w:eastAsia="標楷體" w:hint="eastAsia"/>
          <w:sz w:val="32"/>
          <w:szCs w:val="32"/>
        </w:rPr>
        <w:t>0</w:t>
      </w:r>
      <w:r w:rsidR="008F3FFF">
        <w:rPr>
          <w:rFonts w:eastAsia="標楷體" w:hint="eastAsia"/>
          <w:sz w:val="32"/>
          <w:szCs w:val="32"/>
        </w:rPr>
        <w:t>6</w:t>
      </w:r>
      <w:r w:rsidRPr="00A24BEF">
        <w:rPr>
          <w:rFonts w:eastAsia="標楷體"/>
          <w:sz w:val="32"/>
          <w:szCs w:val="32"/>
        </w:rPr>
        <w:t>/</w:t>
      </w:r>
      <w:r w:rsidR="008F3FFF">
        <w:rPr>
          <w:rFonts w:eastAsia="標楷體" w:hint="eastAsia"/>
          <w:sz w:val="32"/>
          <w:szCs w:val="32"/>
        </w:rPr>
        <w:t>13</w:t>
      </w:r>
      <w:r w:rsidR="00D26F82" w:rsidRPr="00A24BEF">
        <w:rPr>
          <w:rFonts w:eastAsia="標楷體" w:hint="eastAsia"/>
          <w:sz w:val="32"/>
          <w:szCs w:val="32"/>
        </w:rPr>
        <w:t>（</w:t>
      </w:r>
      <w:r w:rsidR="008F3FFF">
        <w:rPr>
          <w:rFonts w:eastAsia="標楷體" w:hint="eastAsia"/>
          <w:sz w:val="32"/>
          <w:szCs w:val="32"/>
        </w:rPr>
        <w:t>四</w:t>
      </w:r>
      <w:r w:rsidR="00D26F82" w:rsidRPr="00A24BEF">
        <w:rPr>
          <w:rFonts w:eastAsia="標楷體" w:hint="eastAsia"/>
          <w:sz w:val="32"/>
          <w:szCs w:val="32"/>
        </w:rPr>
        <w:t>）</w:t>
      </w:r>
      <w:r w:rsidR="00D26F82" w:rsidRPr="00A24BEF">
        <w:rPr>
          <w:rFonts w:eastAsia="標楷體" w:hAnsi="標楷體" w:hint="eastAsia"/>
          <w:sz w:val="32"/>
          <w:szCs w:val="32"/>
        </w:rPr>
        <w:t xml:space="preserve"> </w:t>
      </w:r>
      <w:r w:rsidRPr="00A24BEF">
        <w:rPr>
          <w:rFonts w:eastAsia="標楷體"/>
          <w:sz w:val="32"/>
          <w:szCs w:val="32"/>
        </w:rPr>
        <w:t>19</w:t>
      </w:r>
      <w:r w:rsidRPr="00A24BEF">
        <w:rPr>
          <w:rFonts w:eastAsia="標楷體" w:hAnsi="標楷體"/>
          <w:sz w:val="32"/>
          <w:szCs w:val="32"/>
        </w:rPr>
        <w:t>：</w:t>
      </w:r>
      <w:r w:rsidR="008F3FFF">
        <w:rPr>
          <w:rFonts w:eastAsia="標楷體" w:hint="eastAsia"/>
          <w:sz w:val="32"/>
          <w:szCs w:val="32"/>
        </w:rPr>
        <w:t>0</w:t>
      </w:r>
      <w:r w:rsidRPr="00A24BEF">
        <w:rPr>
          <w:rFonts w:eastAsia="標楷體"/>
          <w:sz w:val="32"/>
          <w:szCs w:val="32"/>
        </w:rPr>
        <w:t>0</w:t>
      </w:r>
      <w:r w:rsidRPr="00A24BEF">
        <w:rPr>
          <w:rFonts w:eastAsia="標楷體" w:hAnsi="標楷體"/>
          <w:sz w:val="32"/>
          <w:szCs w:val="32"/>
        </w:rPr>
        <w:t>～</w:t>
      </w:r>
      <w:r w:rsidRPr="00A24BEF">
        <w:rPr>
          <w:rFonts w:eastAsia="標楷體"/>
          <w:sz w:val="32"/>
          <w:szCs w:val="32"/>
        </w:rPr>
        <w:t>20</w:t>
      </w:r>
      <w:r w:rsidRPr="00A24BEF">
        <w:rPr>
          <w:rFonts w:eastAsia="標楷體" w:hAnsi="標楷體"/>
          <w:sz w:val="32"/>
          <w:szCs w:val="32"/>
        </w:rPr>
        <w:t>：</w:t>
      </w:r>
      <w:r w:rsidR="00D26F82" w:rsidRPr="00A24BEF">
        <w:rPr>
          <w:rFonts w:eastAsia="標楷體" w:hint="eastAsia"/>
          <w:sz w:val="32"/>
          <w:szCs w:val="32"/>
        </w:rPr>
        <w:t>0</w:t>
      </w:r>
      <w:r w:rsidRPr="00A24BEF">
        <w:rPr>
          <w:rFonts w:eastAsia="標楷體"/>
          <w:sz w:val="32"/>
          <w:szCs w:val="32"/>
        </w:rPr>
        <w:t>0</w:t>
      </w:r>
      <w:r w:rsidR="00D26F82" w:rsidRPr="00A24BEF">
        <w:rPr>
          <w:rFonts w:eastAsia="標楷體" w:hint="eastAsia"/>
          <w:sz w:val="32"/>
          <w:szCs w:val="32"/>
        </w:rPr>
        <w:t xml:space="preserve">     </w:t>
      </w:r>
      <w:r w:rsidRPr="00A24BEF">
        <w:rPr>
          <w:rFonts w:eastAsia="標楷體" w:hAnsi="標楷體"/>
          <w:sz w:val="32"/>
          <w:szCs w:val="32"/>
        </w:rPr>
        <w:t>地點：東華大學</w:t>
      </w:r>
      <w:r w:rsidR="009D596E">
        <w:rPr>
          <w:rFonts w:eastAsia="標楷體" w:hAnsi="標楷體" w:hint="eastAsia"/>
          <w:sz w:val="32"/>
          <w:szCs w:val="32"/>
        </w:rPr>
        <w:t xml:space="preserve"> </w:t>
      </w:r>
      <w:r w:rsidR="00EA558F">
        <w:rPr>
          <w:rFonts w:eastAsia="標楷體" w:hAnsi="標楷體" w:hint="eastAsia"/>
          <w:sz w:val="32"/>
          <w:szCs w:val="32"/>
        </w:rPr>
        <w:t>理</w:t>
      </w:r>
      <w:r w:rsidRPr="00A24BEF">
        <w:rPr>
          <w:rFonts w:eastAsia="標楷體" w:hAnsi="標楷體"/>
          <w:sz w:val="32"/>
          <w:szCs w:val="32"/>
        </w:rPr>
        <w:t>工學院</w:t>
      </w:r>
      <w:r w:rsidR="00EA558F">
        <w:rPr>
          <w:rFonts w:eastAsia="標楷體" w:hAnsi="標楷體" w:hint="eastAsia"/>
          <w:sz w:val="32"/>
          <w:szCs w:val="32"/>
        </w:rPr>
        <w:t>二館</w:t>
      </w:r>
      <w:bookmarkStart w:id="0" w:name="_GoBack"/>
      <w:bookmarkEnd w:id="0"/>
      <w:r w:rsidRPr="00A24BEF">
        <w:rPr>
          <w:rFonts w:eastAsia="標楷體"/>
          <w:sz w:val="32"/>
          <w:szCs w:val="32"/>
        </w:rPr>
        <w:t xml:space="preserve"> A43</w:t>
      </w:r>
      <w:r w:rsidR="00D00E35">
        <w:rPr>
          <w:rFonts w:eastAsia="標楷體" w:hint="eastAsia"/>
          <w:sz w:val="32"/>
          <w:szCs w:val="32"/>
        </w:rPr>
        <w:t>1</w:t>
      </w:r>
    </w:p>
    <w:p w:rsidR="003458CB" w:rsidRPr="00A41C3A" w:rsidRDefault="004654E1" w:rsidP="00A41C3A">
      <w:pPr>
        <w:jc w:val="center"/>
        <w:rPr>
          <w:rFonts w:eastAsia="華康楷書體W7"/>
          <w:b/>
          <w:bCs/>
        </w:rPr>
      </w:pPr>
      <w:r>
        <w:rPr>
          <w:rFonts w:eastAsia="華康楷書體W7" w:hint="eastAsia"/>
          <w:b/>
          <w:bCs/>
          <w:noProof/>
        </w:rPr>
        <w:drawing>
          <wp:inline distT="0" distB="0" distL="0" distR="0">
            <wp:extent cx="2806700" cy="2114550"/>
            <wp:effectExtent l="19050" t="0" r="0" b="0"/>
            <wp:docPr id="1" name="圖片 1" descr="SANY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Y00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791">
        <w:rPr>
          <w:rFonts w:eastAsia="華康楷書體W7" w:hint="eastAsia"/>
          <w:b/>
          <w:bCs/>
        </w:rPr>
        <w:t xml:space="preserve"> </w:t>
      </w:r>
      <w:r w:rsidR="00A41C3A">
        <w:rPr>
          <w:rFonts w:eastAsia="華康楷書體W7" w:hint="eastAsia"/>
          <w:b/>
          <w:bCs/>
        </w:rPr>
        <w:t xml:space="preserve">  </w:t>
      </w:r>
      <w:r w:rsidR="00E00791">
        <w:rPr>
          <w:rFonts w:eastAsia="華康楷書體W7" w:hint="eastAsia"/>
          <w:b/>
          <w:bCs/>
        </w:rPr>
        <w:t xml:space="preserve">  </w:t>
      </w:r>
      <w:r>
        <w:rPr>
          <w:rFonts w:eastAsia="華康楷書體W7" w:hint="eastAsia"/>
          <w:b/>
          <w:bCs/>
          <w:noProof/>
        </w:rPr>
        <w:drawing>
          <wp:inline distT="0" distB="0" distL="0" distR="0">
            <wp:extent cx="2806700" cy="2114550"/>
            <wp:effectExtent l="19050" t="0" r="0" b="0"/>
            <wp:docPr id="2" name="圖片 2" descr="SANY0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Y00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791">
        <w:rPr>
          <w:rFonts w:eastAsia="華康楷書體W7" w:hint="eastAsia"/>
          <w:b/>
          <w:bCs/>
        </w:rPr>
        <w:t xml:space="preserve">   </w:t>
      </w:r>
      <w:r>
        <w:rPr>
          <w:rFonts w:eastAsia="華康楷書體W7" w:hint="eastAsia"/>
          <w:b/>
          <w:bCs/>
          <w:noProof/>
        </w:rPr>
        <w:drawing>
          <wp:inline distT="0" distB="0" distL="0" distR="0">
            <wp:extent cx="2813050" cy="1879600"/>
            <wp:effectExtent l="19050" t="0" r="6350" b="0"/>
            <wp:docPr id="3" name="圖片 3" descr="IMG_1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69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DE8">
        <w:rPr>
          <w:rFonts w:eastAsia="華康楷書體W7" w:hint="eastAsia"/>
          <w:b/>
          <w:bCs/>
        </w:rPr>
        <w:t xml:space="preserve">  </w:t>
      </w:r>
      <w:r w:rsidR="00172DD2">
        <w:rPr>
          <w:rFonts w:eastAsia="華康楷書體W7" w:hint="eastAsia"/>
          <w:b/>
          <w:bCs/>
        </w:rPr>
        <w:t xml:space="preserve"> </w:t>
      </w:r>
      <w:r w:rsidR="00FB5DE8">
        <w:rPr>
          <w:rFonts w:eastAsia="華康楷書體W7" w:hint="eastAsia"/>
          <w:b/>
          <w:bCs/>
        </w:rPr>
        <w:t xml:space="preserve">  </w:t>
      </w:r>
      <w:r>
        <w:rPr>
          <w:rFonts w:eastAsia="華康楷書體W7" w:hint="eastAsia"/>
          <w:b/>
          <w:bCs/>
          <w:noProof/>
        </w:rPr>
        <w:drawing>
          <wp:inline distT="0" distB="0" distL="0" distR="0">
            <wp:extent cx="2806700" cy="1866900"/>
            <wp:effectExtent l="19050" t="0" r="0" b="0"/>
            <wp:docPr id="4" name="圖片 4" descr="IMG_5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57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FC" w:rsidRPr="00A41C3A" w:rsidRDefault="00C654FC" w:rsidP="008F3FFF">
      <w:pPr>
        <w:spacing w:beforeLines="50" w:before="180" w:line="300" w:lineRule="exact"/>
        <w:ind w:leftChars="150" w:left="360"/>
        <w:rPr>
          <w:rFonts w:ascii="華康魏碑體" w:eastAsia="華康魏碑體"/>
          <w:bCs/>
          <w:sz w:val="26"/>
          <w:szCs w:val="26"/>
        </w:rPr>
      </w:pPr>
      <w:r w:rsidRPr="00A41C3A">
        <w:rPr>
          <w:rFonts w:ascii="華康魏碑體" w:eastAsia="華康魏碑體" w:hint="eastAsia"/>
          <w:bCs/>
          <w:sz w:val="26"/>
          <w:szCs w:val="26"/>
        </w:rPr>
        <w:t>聽候</w:t>
      </w:r>
      <w:r w:rsidR="00BB5282" w:rsidRPr="00A41C3A">
        <w:rPr>
          <w:rFonts w:ascii="華康魏碑體" w:eastAsia="華康魏碑體" w:hint="eastAsia"/>
          <w:bCs/>
          <w:sz w:val="26"/>
          <w:szCs w:val="26"/>
        </w:rPr>
        <w:t>我們</w:t>
      </w:r>
      <w:r w:rsidRPr="00A41C3A">
        <w:rPr>
          <w:rFonts w:ascii="華康魏碑體" w:eastAsia="華康魏碑體" w:hint="eastAsia"/>
          <w:bCs/>
          <w:sz w:val="26"/>
          <w:szCs w:val="26"/>
        </w:rPr>
        <w:t>的召喚，</w:t>
      </w:r>
      <w:r w:rsidR="004B75B8" w:rsidRPr="00A41C3A">
        <w:rPr>
          <w:rFonts w:ascii="華康魏碑體" w:eastAsia="華康魏碑體" w:hint="eastAsia"/>
          <w:bCs/>
          <w:sz w:val="26"/>
          <w:szCs w:val="26"/>
        </w:rPr>
        <w:t>相信</w:t>
      </w:r>
      <w:r w:rsidRPr="00A41C3A">
        <w:rPr>
          <w:rFonts w:ascii="華康魏碑體" w:eastAsia="華康魏碑體" w:hint="eastAsia"/>
          <w:bCs/>
          <w:sz w:val="26"/>
          <w:szCs w:val="26"/>
        </w:rPr>
        <w:t>你也可以為花蓮、為自己做些事</w:t>
      </w:r>
      <w:r w:rsidR="003458CB" w:rsidRPr="00A41C3A">
        <w:rPr>
          <w:rFonts w:ascii="華康魏碑體" w:eastAsia="華康魏碑體" w:hint="eastAsia"/>
          <w:bCs/>
          <w:sz w:val="26"/>
          <w:szCs w:val="26"/>
        </w:rPr>
        <w:t>。</w:t>
      </w:r>
    </w:p>
    <w:p w:rsidR="008259B0" w:rsidRPr="00A41C3A" w:rsidRDefault="00C654FC" w:rsidP="001C4500">
      <w:pPr>
        <w:spacing w:line="300" w:lineRule="exact"/>
        <w:ind w:leftChars="150" w:left="360"/>
        <w:rPr>
          <w:rFonts w:ascii="華康魏碑體" w:eastAsia="華康魏碑體"/>
          <w:bCs/>
          <w:sz w:val="26"/>
          <w:szCs w:val="26"/>
        </w:rPr>
      </w:pPr>
      <w:r w:rsidRPr="00A41C3A">
        <w:rPr>
          <w:rFonts w:ascii="華康魏碑體" w:eastAsia="華康魏碑體" w:hint="eastAsia"/>
          <w:bCs/>
          <w:sz w:val="26"/>
          <w:szCs w:val="26"/>
        </w:rPr>
        <w:t>加入我們，你的大學生活</w:t>
      </w:r>
      <w:r w:rsidR="004B75B8" w:rsidRPr="00A41C3A">
        <w:rPr>
          <w:rFonts w:ascii="華康魏碑體" w:eastAsia="華康魏碑體" w:hint="eastAsia"/>
          <w:bCs/>
          <w:sz w:val="26"/>
          <w:szCs w:val="26"/>
        </w:rPr>
        <w:t>可能</w:t>
      </w:r>
      <w:r w:rsidRPr="00A41C3A">
        <w:rPr>
          <w:rFonts w:ascii="華康魏碑體" w:eastAsia="華康魏碑體" w:hint="eastAsia"/>
          <w:bCs/>
          <w:sz w:val="26"/>
          <w:szCs w:val="26"/>
        </w:rPr>
        <w:t>就此變的更不一樣</w:t>
      </w:r>
      <w:r w:rsidR="003458CB" w:rsidRPr="00A41C3A">
        <w:rPr>
          <w:rFonts w:ascii="華康魏碑體" w:eastAsia="華康魏碑體" w:hint="eastAsia"/>
          <w:bCs/>
          <w:sz w:val="26"/>
          <w:szCs w:val="26"/>
        </w:rPr>
        <w:t>。</w:t>
      </w:r>
    </w:p>
    <w:p w:rsidR="007C2D43" w:rsidRPr="00A41C3A" w:rsidRDefault="004B75B8" w:rsidP="001C4500">
      <w:pPr>
        <w:spacing w:line="300" w:lineRule="exact"/>
        <w:ind w:leftChars="150" w:left="360"/>
        <w:rPr>
          <w:rFonts w:ascii="華康魏碑體" w:eastAsia="華康魏碑體"/>
          <w:bCs/>
          <w:sz w:val="26"/>
          <w:szCs w:val="26"/>
        </w:rPr>
      </w:pPr>
      <w:r w:rsidRPr="00A41C3A">
        <w:rPr>
          <w:rFonts w:ascii="華康魏碑體" w:eastAsia="華康魏碑體" w:hint="eastAsia"/>
          <w:bCs/>
          <w:sz w:val="26"/>
          <w:szCs w:val="26"/>
        </w:rPr>
        <w:t>只要你有</w:t>
      </w:r>
      <w:r w:rsidR="006D3634" w:rsidRPr="00A41C3A">
        <w:rPr>
          <w:rFonts w:ascii="華康魏碑體" w:eastAsia="華康魏碑體" w:hint="eastAsia"/>
          <w:bCs/>
          <w:sz w:val="26"/>
          <w:szCs w:val="26"/>
        </w:rPr>
        <w:t>興趣，</w:t>
      </w:r>
      <w:r w:rsidR="00BB5282" w:rsidRPr="00A41C3A">
        <w:rPr>
          <w:rFonts w:ascii="華康魏碑體" w:eastAsia="華康魏碑體" w:hint="eastAsia"/>
          <w:bCs/>
          <w:sz w:val="26"/>
          <w:szCs w:val="26"/>
        </w:rPr>
        <w:t>歡迎來聽聽我們葫蘆裡到底賣著什麼膏藥。</w:t>
      </w:r>
    </w:p>
    <w:p w:rsidR="00E00791" w:rsidRPr="00A41C3A" w:rsidRDefault="00E00791" w:rsidP="001C4500">
      <w:pPr>
        <w:spacing w:line="300" w:lineRule="exact"/>
        <w:ind w:leftChars="150" w:left="360"/>
        <w:rPr>
          <w:rFonts w:ascii="華康魏碑體" w:eastAsia="華康魏碑體"/>
          <w:bCs/>
          <w:sz w:val="26"/>
          <w:szCs w:val="26"/>
        </w:rPr>
      </w:pPr>
      <w:r w:rsidRPr="00A41C3A">
        <w:rPr>
          <w:rFonts w:ascii="華康魏碑體" w:eastAsia="華康魏碑體" w:hint="eastAsia"/>
          <w:bCs/>
          <w:sz w:val="26"/>
          <w:szCs w:val="26"/>
        </w:rPr>
        <w:t>現場還邀請現任課輔老師為大家</w:t>
      </w:r>
      <w:r w:rsidR="003458CB" w:rsidRPr="00A41C3A">
        <w:rPr>
          <w:rFonts w:ascii="華康魏碑體" w:eastAsia="華康魏碑體" w:hint="eastAsia"/>
          <w:bCs/>
          <w:sz w:val="26"/>
          <w:szCs w:val="26"/>
        </w:rPr>
        <w:t>分享</w:t>
      </w:r>
      <w:r w:rsidRPr="00A41C3A">
        <w:rPr>
          <w:rFonts w:ascii="華康魏碑體" w:eastAsia="華康魏碑體" w:hint="eastAsia"/>
          <w:bCs/>
          <w:sz w:val="26"/>
          <w:szCs w:val="26"/>
        </w:rPr>
        <w:t>課輔經驗、</w:t>
      </w:r>
      <w:r w:rsidR="003458CB" w:rsidRPr="00A41C3A">
        <w:rPr>
          <w:rFonts w:ascii="華康魏碑體" w:eastAsia="華康魏碑體" w:hint="eastAsia"/>
          <w:bCs/>
          <w:sz w:val="26"/>
          <w:szCs w:val="26"/>
        </w:rPr>
        <w:t>以及</w:t>
      </w:r>
      <w:r w:rsidR="006D3634" w:rsidRPr="00A41C3A">
        <w:rPr>
          <w:rFonts w:ascii="華康魏碑體" w:eastAsia="華康魏碑體" w:hint="eastAsia"/>
          <w:bCs/>
          <w:sz w:val="26"/>
          <w:szCs w:val="26"/>
        </w:rPr>
        <w:t>他們的</w:t>
      </w:r>
      <w:r w:rsidRPr="00A41C3A">
        <w:rPr>
          <w:rFonts w:ascii="華康魏碑體" w:eastAsia="華康魏碑體" w:hint="eastAsia"/>
          <w:bCs/>
          <w:sz w:val="26"/>
          <w:szCs w:val="26"/>
        </w:rPr>
        <w:t>深刻體會</w:t>
      </w:r>
      <w:r w:rsidR="003458CB" w:rsidRPr="00A41C3A">
        <w:rPr>
          <w:rFonts w:ascii="華康魏碑體" w:eastAsia="華康魏碑體" w:hint="eastAsia"/>
          <w:bCs/>
          <w:sz w:val="26"/>
          <w:szCs w:val="26"/>
        </w:rPr>
        <w:t>….</w:t>
      </w:r>
    </w:p>
    <w:p w:rsidR="008259B0" w:rsidRPr="00A41C3A" w:rsidRDefault="008259B0" w:rsidP="008F3FFF">
      <w:pPr>
        <w:spacing w:beforeLines="50" w:before="180" w:line="300" w:lineRule="exact"/>
        <w:ind w:leftChars="150" w:left="360"/>
        <w:rPr>
          <w:rFonts w:ascii="華康魏碑體" w:eastAsia="華康魏碑體"/>
          <w:bCs/>
          <w:sz w:val="26"/>
          <w:szCs w:val="26"/>
        </w:rPr>
      </w:pPr>
      <w:r w:rsidRPr="00A41C3A">
        <w:rPr>
          <w:rFonts w:ascii="華康魏碑體" w:eastAsia="華康魏碑體" w:hint="eastAsia"/>
          <w:bCs/>
          <w:sz w:val="26"/>
          <w:szCs w:val="26"/>
        </w:rPr>
        <w:t>貧窮、單親、隔代教養、家庭功能不足…是花東地區學子的普遍困境。</w:t>
      </w:r>
    </w:p>
    <w:p w:rsidR="008259B0" w:rsidRPr="00A41C3A" w:rsidRDefault="008259B0" w:rsidP="001C4500">
      <w:pPr>
        <w:spacing w:line="300" w:lineRule="exact"/>
        <w:ind w:leftChars="150" w:left="360"/>
        <w:rPr>
          <w:rFonts w:ascii="華康魏碑體" w:eastAsia="華康魏碑體"/>
          <w:bCs/>
          <w:sz w:val="26"/>
          <w:szCs w:val="26"/>
        </w:rPr>
      </w:pPr>
      <w:r w:rsidRPr="00A41C3A">
        <w:rPr>
          <w:rFonts w:ascii="華康魏碑體" w:eastAsia="華康魏碑體" w:hint="eastAsia"/>
          <w:bCs/>
          <w:sz w:val="26"/>
          <w:szCs w:val="26"/>
        </w:rPr>
        <w:t>起跑前，他們沒有足夠資源，起跑後，他們沒有掌聲。</w:t>
      </w:r>
    </w:p>
    <w:p w:rsidR="008259B0" w:rsidRPr="00A41C3A" w:rsidRDefault="008259B0" w:rsidP="001C4500">
      <w:pPr>
        <w:spacing w:line="300" w:lineRule="exact"/>
        <w:ind w:leftChars="150" w:left="360"/>
        <w:rPr>
          <w:rFonts w:ascii="華康魏碑體" w:eastAsia="華康魏碑體"/>
          <w:bCs/>
          <w:sz w:val="26"/>
          <w:szCs w:val="26"/>
        </w:rPr>
      </w:pPr>
      <w:r w:rsidRPr="00A41C3A">
        <w:rPr>
          <w:rFonts w:ascii="華康魏碑體" w:eastAsia="華康魏碑體" w:hint="eastAsia"/>
          <w:bCs/>
          <w:sz w:val="26"/>
          <w:szCs w:val="26"/>
        </w:rPr>
        <w:t>他們需要成就感，快樂，肯定…</w:t>
      </w:r>
    </w:p>
    <w:p w:rsidR="008259B0" w:rsidRPr="00A41C3A" w:rsidRDefault="008259B0" w:rsidP="008F3FFF">
      <w:pPr>
        <w:spacing w:beforeLines="50" w:before="180" w:line="300" w:lineRule="exact"/>
        <w:ind w:leftChars="150" w:left="360"/>
        <w:rPr>
          <w:rFonts w:ascii="華康魏碑體" w:eastAsia="華康魏碑體"/>
          <w:bCs/>
          <w:sz w:val="26"/>
          <w:szCs w:val="26"/>
        </w:rPr>
      </w:pPr>
      <w:r w:rsidRPr="00A41C3A">
        <w:rPr>
          <w:rFonts w:ascii="華康魏碑體" w:eastAsia="華康魏碑體" w:hint="eastAsia"/>
          <w:bCs/>
          <w:sz w:val="26"/>
          <w:szCs w:val="26"/>
        </w:rPr>
        <w:t>如果你願意伸出雙手，耐心陪伴他們，彼此的生命將會因此而不同。</w:t>
      </w:r>
    </w:p>
    <w:p w:rsidR="008259B0" w:rsidRPr="00A41C3A" w:rsidRDefault="008259B0" w:rsidP="001C4500">
      <w:pPr>
        <w:spacing w:line="300" w:lineRule="exact"/>
        <w:ind w:leftChars="150" w:left="360"/>
        <w:rPr>
          <w:rFonts w:ascii="華康魏碑體" w:eastAsia="華康魏碑體"/>
          <w:bCs/>
          <w:sz w:val="26"/>
          <w:szCs w:val="26"/>
        </w:rPr>
      </w:pPr>
      <w:r w:rsidRPr="00A41C3A">
        <w:rPr>
          <w:rFonts w:ascii="華康魏碑體" w:eastAsia="華康魏碑體" w:hint="eastAsia"/>
          <w:bCs/>
          <w:sz w:val="26"/>
          <w:szCs w:val="26"/>
        </w:rPr>
        <w:t>如果</w:t>
      </w:r>
      <w:r w:rsidR="00C654FC" w:rsidRPr="00A41C3A">
        <w:rPr>
          <w:rFonts w:ascii="華康魏碑體" w:eastAsia="華康魏碑體" w:hint="eastAsia"/>
          <w:bCs/>
          <w:sz w:val="26"/>
          <w:szCs w:val="26"/>
        </w:rPr>
        <w:t>你</w:t>
      </w:r>
      <w:r w:rsidRPr="00A41C3A">
        <w:rPr>
          <w:rFonts w:ascii="華康魏碑體" w:eastAsia="華康魏碑體" w:hint="eastAsia"/>
          <w:bCs/>
          <w:sz w:val="26"/>
          <w:szCs w:val="26"/>
        </w:rPr>
        <w:t>願意試試看，陪一群弱勢孩子在學習裡找回成就感，伴他們種下希望的秧苗，我們很歡迎你加入「課後輔導」的行列，過程中，我們將提供教學、輔導專業訓練，各種訓練講座，讓你的教育熱忱</w:t>
      </w:r>
      <w:proofErr w:type="gramStart"/>
      <w:r w:rsidRPr="00A41C3A">
        <w:rPr>
          <w:rFonts w:ascii="華康魏碑體" w:eastAsia="華康魏碑體" w:hint="eastAsia"/>
          <w:bCs/>
          <w:sz w:val="26"/>
          <w:szCs w:val="26"/>
        </w:rPr>
        <w:t>不</w:t>
      </w:r>
      <w:proofErr w:type="gramEnd"/>
      <w:r w:rsidRPr="00A41C3A">
        <w:rPr>
          <w:rFonts w:ascii="華康魏碑體" w:eastAsia="華康魏碑體" w:hint="eastAsia"/>
          <w:bCs/>
          <w:sz w:val="26"/>
          <w:szCs w:val="26"/>
        </w:rPr>
        <w:t>流浪，付出獲得自我成長。</w:t>
      </w:r>
    </w:p>
    <w:p w:rsidR="008259B0" w:rsidRPr="00A41C3A" w:rsidRDefault="008259B0" w:rsidP="001C4500">
      <w:pPr>
        <w:spacing w:line="300" w:lineRule="exact"/>
        <w:ind w:leftChars="150" w:left="360"/>
        <w:rPr>
          <w:rFonts w:ascii="華康魏碑體" w:eastAsia="華康魏碑體"/>
          <w:bCs/>
          <w:sz w:val="26"/>
          <w:szCs w:val="26"/>
        </w:rPr>
      </w:pPr>
      <w:r w:rsidRPr="00A41C3A">
        <w:rPr>
          <w:rFonts w:ascii="華康魏碑體" w:eastAsia="華康魏碑體" w:hint="eastAsia"/>
          <w:bCs/>
          <w:sz w:val="26"/>
          <w:szCs w:val="26"/>
        </w:rPr>
        <w:t>這是自我成長、熱心助人的雙重最佳機會！</w:t>
      </w:r>
    </w:p>
    <w:p w:rsidR="00A41C3A" w:rsidRDefault="00A41C3A">
      <w:r w:rsidRPr="00A41C3A">
        <w:rPr>
          <w:rFonts w:hint="eastAsia"/>
        </w:rPr>
        <w:t>-----------------------------------------------------------------</w:t>
      </w:r>
      <w:r>
        <w:rPr>
          <w:rFonts w:hint="eastAsia"/>
        </w:rPr>
        <w:t>-------------------------------------------------------------------</w:t>
      </w:r>
    </w:p>
    <w:p w:rsidR="00A921D8" w:rsidRPr="00773843" w:rsidRDefault="00A921D8" w:rsidP="00773843">
      <w:pPr>
        <w:pStyle w:val="a4"/>
        <w:spacing w:beforeLines="0" w:line="280" w:lineRule="exact"/>
        <w:ind w:leftChars="150" w:left="766" w:hangingChars="156" w:hanging="406"/>
        <w:rPr>
          <w:sz w:val="26"/>
          <w:szCs w:val="26"/>
        </w:rPr>
      </w:pPr>
      <w:r w:rsidRPr="00A41C3A">
        <w:rPr>
          <w:rFonts w:hint="eastAsia"/>
          <w:sz w:val="26"/>
          <w:szCs w:val="26"/>
        </w:rPr>
        <w:sym w:font="Wingdings 2" w:char="F068"/>
      </w:r>
      <w:r>
        <w:rPr>
          <w:rFonts w:hint="eastAsia"/>
          <w:sz w:val="26"/>
          <w:szCs w:val="26"/>
        </w:rPr>
        <w:t>聯絡方式：</w:t>
      </w:r>
      <w:proofErr w:type="gramStart"/>
      <w:r w:rsidR="00773843">
        <w:rPr>
          <w:rFonts w:hint="eastAsia"/>
          <w:sz w:val="26"/>
          <w:szCs w:val="26"/>
        </w:rPr>
        <w:t>永齡希望</w:t>
      </w:r>
      <w:proofErr w:type="gramEnd"/>
      <w:r w:rsidR="00773843">
        <w:rPr>
          <w:rFonts w:hint="eastAsia"/>
          <w:sz w:val="26"/>
          <w:szCs w:val="26"/>
        </w:rPr>
        <w:t>小學，工學院</w:t>
      </w:r>
      <w:r w:rsidR="00773843">
        <w:rPr>
          <w:rFonts w:hint="eastAsia"/>
          <w:sz w:val="26"/>
          <w:szCs w:val="26"/>
        </w:rPr>
        <w:t>B401</w:t>
      </w:r>
      <w:r w:rsidR="00773843">
        <w:rPr>
          <w:rFonts w:hint="eastAsia"/>
          <w:sz w:val="26"/>
          <w:szCs w:val="26"/>
        </w:rPr>
        <w:t>，</w:t>
      </w:r>
      <w:r w:rsidR="00113D72">
        <w:rPr>
          <w:rFonts w:hint="eastAsia"/>
          <w:sz w:val="26"/>
          <w:szCs w:val="26"/>
        </w:rPr>
        <w:t>03-8632</w:t>
      </w:r>
      <w:r w:rsidR="008F3FFF">
        <w:rPr>
          <w:rFonts w:hint="eastAsia"/>
          <w:sz w:val="26"/>
          <w:szCs w:val="26"/>
        </w:rPr>
        <w:t>667</w:t>
      </w:r>
      <w:r w:rsidR="00773843">
        <w:rPr>
          <w:rFonts w:hint="eastAsia"/>
          <w:sz w:val="26"/>
          <w:szCs w:val="26"/>
        </w:rPr>
        <w:t>，</w:t>
      </w:r>
      <w:r w:rsidR="00773843" w:rsidRPr="00A921D8">
        <w:rPr>
          <w:rFonts w:hint="eastAsia"/>
          <w:sz w:val="26"/>
          <w:szCs w:val="26"/>
          <w:u w:val="single"/>
        </w:rPr>
        <w:t>yonglin.ndhu@gmail.com</w:t>
      </w:r>
    </w:p>
    <w:p w:rsidR="00CE1FFC" w:rsidRPr="00A41C3A" w:rsidRDefault="00CE1FFC" w:rsidP="001C4500">
      <w:pPr>
        <w:pStyle w:val="a4"/>
        <w:spacing w:beforeLines="0" w:line="280" w:lineRule="exact"/>
        <w:ind w:leftChars="150" w:left="766" w:hangingChars="156" w:hanging="406"/>
        <w:rPr>
          <w:sz w:val="26"/>
          <w:szCs w:val="26"/>
        </w:rPr>
      </w:pPr>
      <w:r w:rsidRPr="00A41C3A">
        <w:rPr>
          <w:rFonts w:hint="eastAsia"/>
          <w:sz w:val="26"/>
          <w:szCs w:val="26"/>
        </w:rPr>
        <w:sym w:font="Wingdings 2" w:char="F068"/>
      </w:r>
      <w:r w:rsidRPr="00A41C3A">
        <w:rPr>
          <w:rFonts w:hint="eastAsia"/>
          <w:sz w:val="26"/>
          <w:szCs w:val="26"/>
        </w:rPr>
        <w:t>課輔時間</w:t>
      </w:r>
      <w:r w:rsidR="00A41C3A" w:rsidRPr="00A41C3A">
        <w:rPr>
          <w:rFonts w:hint="eastAsia"/>
          <w:sz w:val="26"/>
          <w:szCs w:val="26"/>
        </w:rPr>
        <w:t>：各國小</w:t>
      </w:r>
      <w:r w:rsidRPr="00A41C3A">
        <w:rPr>
          <w:rFonts w:hint="eastAsia"/>
          <w:sz w:val="26"/>
          <w:szCs w:val="26"/>
        </w:rPr>
        <w:t>放學後每日進行</w:t>
      </w:r>
      <w:r w:rsidR="00773843">
        <w:rPr>
          <w:rFonts w:hint="eastAsia"/>
          <w:sz w:val="26"/>
          <w:szCs w:val="26"/>
        </w:rPr>
        <w:t>1.5</w:t>
      </w:r>
      <w:r w:rsidR="00773843">
        <w:rPr>
          <w:rFonts w:hint="eastAsia"/>
          <w:sz w:val="26"/>
          <w:szCs w:val="26"/>
        </w:rPr>
        <w:t>～</w:t>
      </w:r>
      <w:r w:rsidRPr="00A41C3A">
        <w:rPr>
          <w:rFonts w:hint="eastAsia"/>
          <w:sz w:val="26"/>
          <w:szCs w:val="26"/>
        </w:rPr>
        <w:t>2</w:t>
      </w:r>
      <w:r w:rsidR="00A46ECB" w:rsidRPr="00A41C3A">
        <w:rPr>
          <w:rFonts w:hint="eastAsia"/>
          <w:sz w:val="26"/>
          <w:szCs w:val="26"/>
        </w:rPr>
        <w:t>小時</w:t>
      </w:r>
      <w:r w:rsidRPr="00A41C3A">
        <w:rPr>
          <w:rFonts w:hint="eastAsia"/>
          <w:sz w:val="26"/>
          <w:szCs w:val="26"/>
        </w:rPr>
        <w:t>課輔</w:t>
      </w:r>
      <w:r w:rsidR="00773843">
        <w:rPr>
          <w:rFonts w:hint="eastAsia"/>
          <w:sz w:val="26"/>
          <w:szCs w:val="26"/>
        </w:rPr>
        <w:t>。</w:t>
      </w:r>
    </w:p>
    <w:p w:rsidR="00CE1FFC" w:rsidRPr="00A41C3A" w:rsidRDefault="00CE1FFC" w:rsidP="001C4500">
      <w:pPr>
        <w:pStyle w:val="a4"/>
        <w:spacing w:beforeLines="0" w:line="280" w:lineRule="exact"/>
        <w:ind w:leftChars="150" w:left="766" w:hangingChars="156" w:hanging="406"/>
        <w:rPr>
          <w:sz w:val="26"/>
          <w:szCs w:val="26"/>
        </w:rPr>
      </w:pPr>
      <w:r w:rsidRPr="00A41C3A">
        <w:rPr>
          <w:rFonts w:hint="eastAsia"/>
          <w:sz w:val="26"/>
          <w:szCs w:val="26"/>
        </w:rPr>
        <w:sym w:font="Wingdings 2" w:char="F068"/>
      </w:r>
      <w:r w:rsidR="00A46ECB" w:rsidRPr="00A41C3A">
        <w:rPr>
          <w:rFonts w:hint="eastAsia"/>
          <w:sz w:val="26"/>
          <w:szCs w:val="26"/>
        </w:rPr>
        <w:t>課輔內容：以閱讀</w:t>
      </w:r>
      <w:r w:rsidRPr="00A41C3A">
        <w:rPr>
          <w:rFonts w:hint="eastAsia"/>
          <w:sz w:val="26"/>
          <w:szCs w:val="26"/>
        </w:rPr>
        <w:t>、英、數</w:t>
      </w:r>
      <w:r w:rsidR="00A46ECB" w:rsidRPr="00A41C3A">
        <w:rPr>
          <w:rFonts w:hint="eastAsia"/>
          <w:sz w:val="26"/>
          <w:szCs w:val="26"/>
        </w:rPr>
        <w:t>、作業指導</w:t>
      </w:r>
      <w:r w:rsidRPr="00A41C3A">
        <w:rPr>
          <w:rFonts w:hint="eastAsia"/>
          <w:sz w:val="26"/>
          <w:szCs w:val="26"/>
        </w:rPr>
        <w:t>，備有統一教材，</w:t>
      </w:r>
      <w:proofErr w:type="gramStart"/>
      <w:r w:rsidRPr="00A41C3A">
        <w:rPr>
          <w:rFonts w:hint="eastAsia"/>
          <w:sz w:val="26"/>
          <w:szCs w:val="26"/>
        </w:rPr>
        <w:t>採</w:t>
      </w:r>
      <w:proofErr w:type="gramEnd"/>
      <w:r w:rsidRPr="00A41C3A">
        <w:rPr>
          <w:rFonts w:hint="eastAsia"/>
          <w:sz w:val="26"/>
          <w:szCs w:val="26"/>
        </w:rPr>
        <w:t>1</w:t>
      </w:r>
      <w:r w:rsidRPr="00A41C3A">
        <w:rPr>
          <w:rFonts w:hint="eastAsia"/>
          <w:sz w:val="26"/>
          <w:szCs w:val="26"/>
        </w:rPr>
        <w:t>對</w:t>
      </w:r>
      <w:r w:rsidR="00A46ECB" w:rsidRPr="00A41C3A">
        <w:rPr>
          <w:rFonts w:hint="eastAsia"/>
          <w:sz w:val="26"/>
          <w:szCs w:val="26"/>
        </w:rPr>
        <w:t>7</w:t>
      </w:r>
      <w:r w:rsidR="00A46ECB" w:rsidRPr="00A41C3A">
        <w:rPr>
          <w:rFonts w:hint="eastAsia"/>
          <w:sz w:val="26"/>
          <w:szCs w:val="26"/>
        </w:rPr>
        <w:t>人</w:t>
      </w:r>
      <w:r w:rsidRPr="00A41C3A">
        <w:rPr>
          <w:rFonts w:hint="eastAsia"/>
          <w:sz w:val="26"/>
          <w:szCs w:val="26"/>
        </w:rPr>
        <w:t>小班教學</w:t>
      </w:r>
      <w:r w:rsidR="00773843">
        <w:rPr>
          <w:rFonts w:hint="eastAsia"/>
          <w:sz w:val="26"/>
          <w:szCs w:val="26"/>
        </w:rPr>
        <w:t>。</w:t>
      </w:r>
    </w:p>
    <w:p w:rsidR="00CE1FFC" w:rsidRPr="00A41C3A" w:rsidRDefault="00CE1FFC" w:rsidP="001C4500">
      <w:pPr>
        <w:pStyle w:val="a4"/>
        <w:spacing w:beforeLines="0" w:line="280" w:lineRule="exact"/>
        <w:ind w:leftChars="150" w:left="766" w:hangingChars="156" w:hanging="406"/>
        <w:rPr>
          <w:sz w:val="26"/>
          <w:szCs w:val="26"/>
        </w:rPr>
      </w:pPr>
      <w:r w:rsidRPr="00A41C3A">
        <w:rPr>
          <w:rFonts w:hint="eastAsia"/>
          <w:sz w:val="26"/>
          <w:szCs w:val="26"/>
        </w:rPr>
        <w:sym w:font="Wingdings 2" w:char="F068"/>
      </w:r>
      <w:r w:rsidRPr="00A41C3A">
        <w:rPr>
          <w:rFonts w:hint="eastAsia"/>
          <w:sz w:val="26"/>
          <w:szCs w:val="26"/>
        </w:rPr>
        <w:t>工作地點：</w:t>
      </w:r>
      <w:r w:rsidR="00A46ECB" w:rsidRPr="00A41C3A">
        <w:rPr>
          <w:rFonts w:hint="eastAsia"/>
          <w:sz w:val="26"/>
          <w:szCs w:val="26"/>
        </w:rPr>
        <w:t>壽豐鄉、吉安鄉、花蓮市、秀林鄉等合作國小</w:t>
      </w:r>
      <w:r w:rsidR="00773843">
        <w:rPr>
          <w:rFonts w:hint="eastAsia"/>
          <w:sz w:val="26"/>
          <w:szCs w:val="26"/>
        </w:rPr>
        <w:t>。</w:t>
      </w:r>
    </w:p>
    <w:p w:rsidR="00CE1FFC" w:rsidRPr="00A41C3A" w:rsidRDefault="00CE1FFC" w:rsidP="00A921D8">
      <w:pPr>
        <w:pStyle w:val="a4"/>
        <w:spacing w:beforeLines="0" w:line="280" w:lineRule="exact"/>
        <w:ind w:leftChars="150" w:left="766" w:hangingChars="156" w:hanging="406"/>
        <w:rPr>
          <w:sz w:val="26"/>
          <w:szCs w:val="26"/>
        </w:rPr>
      </w:pPr>
      <w:r w:rsidRPr="00A41C3A">
        <w:rPr>
          <w:rFonts w:hint="eastAsia"/>
          <w:sz w:val="26"/>
          <w:szCs w:val="26"/>
        </w:rPr>
        <w:sym w:font="Wingdings 2" w:char="F068"/>
      </w:r>
      <w:r w:rsidRPr="00A41C3A">
        <w:rPr>
          <w:rFonts w:hint="eastAsia"/>
          <w:sz w:val="26"/>
          <w:szCs w:val="26"/>
        </w:rPr>
        <w:t>實質津貼：初任課輔老師每節</w:t>
      </w:r>
      <w:r w:rsidRPr="00A41C3A">
        <w:rPr>
          <w:rFonts w:hint="eastAsia"/>
          <w:sz w:val="26"/>
          <w:szCs w:val="26"/>
        </w:rPr>
        <w:t>150</w:t>
      </w:r>
      <w:r w:rsidR="00A921D8">
        <w:rPr>
          <w:rFonts w:hint="eastAsia"/>
          <w:sz w:val="26"/>
          <w:szCs w:val="26"/>
        </w:rPr>
        <w:t>元課輔鐘點費及保險、交通補助等</w:t>
      </w:r>
      <w:r w:rsidRPr="00A41C3A">
        <w:rPr>
          <w:rFonts w:hint="eastAsia"/>
          <w:sz w:val="26"/>
          <w:szCs w:val="26"/>
        </w:rPr>
        <w:t>。</w:t>
      </w:r>
    </w:p>
    <w:p w:rsidR="00A41C3A" w:rsidRPr="00A41C3A" w:rsidRDefault="00CE1FFC" w:rsidP="001C4500">
      <w:pPr>
        <w:pStyle w:val="a4"/>
        <w:spacing w:beforeLines="0" w:line="280" w:lineRule="exact"/>
        <w:ind w:leftChars="150" w:left="766" w:hangingChars="156" w:hanging="406"/>
        <w:rPr>
          <w:sz w:val="26"/>
          <w:szCs w:val="26"/>
        </w:rPr>
      </w:pPr>
      <w:r w:rsidRPr="00A41C3A">
        <w:rPr>
          <w:rFonts w:hint="eastAsia"/>
          <w:sz w:val="26"/>
          <w:szCs w:val="26"/>
        </w:rPr>
        <w:sym w:font="Wingdings 2" w:char="F068"/>
      </w:r>
      <w:r w:rsidRPr="00A41C3A">
        <w:rPr>
          <w:rFonts w:hint="eastAsia"/>
          <w:sz w:val="26"/>
          <w:szCs w:val="26"/>
        </w:rPr>
        <w:t>職前訓練</w:t>
      </w:r>
      <w:r w:rsidR="00A41C3A" w:rsidRPr="00A41C3A">
        <w:rPr>
          <w:rFonts w:hint="eastAsia"/>
          <w:sz w:val="26"/>
          <w:szCs w:val="26"/>
        </w:rPr>
        <w:t>：</w:t>
      </w:r>
      <w:r w:rsidR="00422942" w:rsidRPr="00A41C3A">
        <w:rPr>
          <w:rFonts w:hint="eastAsia"/>
          <w:sz w:val="26"/>
          <w:szCs w:val="26"/>
        </w:rPr>
        <w:t>每學期安排的期初、期中培訓</w:t>
      </w:r>
      <w:r w:rsidR="00A41C3A" w:rsidRPr="00A41C3A">
        <w:rPr>
          <w:rFonts w:hint="eastAsia"/>
          <w:sz w:val="26"/>
          <w:szCs w:val="26"/>
        </w:rPr>
        <w:t>（務必參加）</w:t>
      </w:r>
      <w:r w:rsidR="00422942" w:rsidRPr="00A41C3A">
        <w:rPr>
          <w:rFonts w:hint="eastAsia"/>
          <w:sz w:val="26"/>
          <w:szCs w:val="26"/>
        </w:rPr>
        <w:t>。</w:t>
      </w:r>
    </w:p>
    <w:sectPr w:rsidR="00A41C3A" w:rsidRPr="00A41C3A" w:rsidSect="00A41C3A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4A" w:rsidRDefault="00B02A4A" w:rsidP="002A04D8">
      <w:r>
        <w:separator/>
      </w:r>
    </w:p>
  </w:endnote>
  <w:endnote w:type="continuationSeparator" w:id="0">
    <w:p w:rsidR="00B02A4A" w:rsidRDefault="00B02A4A" w:rsidP="002A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魏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楷書體W7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4A" w:rsidRDefault="00B02A4A" w:rsidP="002A04D8">
      <w:r>
        <w:separator/>
      </w:r>
    </w:p>
  </w:footnote>
  <w:footnote w:type="continuationSeparator" w:id="0">
    <w:p w:rsidR="00B02A4A" w:rsidRDefault="00B02A4A" w:rsidP="002A0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B0"/>
    <w:rsid w:val="00113D72"/>
    <w:rsid w:val="00172DD2"/>
    <w:rsid w:val="001C4500"/>
    <w:rsid w:val="002A04D8"/>
    <w:rsid w:val="003458CB"/>
    <w:rsid w:val="00422942"/>
    <w:rsid w:val="004654E1"/>
    <w:rsid w:val="004B75B8"/>
    <w:rsid w:val="0058295D"/>
    <w:rsid w:val="006D3634"/>
    <w:rsid w:val="00716418"/>
    <w:rsid w:val="00750E58"/>
    <w:rsid w:val="00773843"/>
    <w:rsid w:val="007C2D43"/>
    <w:rsid w:val="008259B0"/>
    <w:rsid w:val="00882647"/>
    <w:rsid w:val="008A51A8"/>
    <w:rsid w:val="008F3FFF"/>
    <w:rsid w:val="00925991"/>
    <w:rsid w:val="009C5987"/>
    <w:rsid w:val="009D596E"/>
    <w:rsid w:val="009F3162"/>
    <w:rsid w:val="00A24BEF"/>
    <w:rsid w:val="00A41C3A"/>
    <w:rsid w:val="00A46ECB"/>
    <w:rsid w:val="00A921D8"/>
    <w:rsid w:val="00B02A4A"/>
    <w:rsid w:val="00BB5282"/>
    <w:rsid w:val="00C1747D"/>
    <w:rsid w:val="00C43E67"/>
    <w:rsid w:val="00C4657C"/>
    <w:rsid w:val="00C654FC"/>
    <w:rsid w:val="00CE1FFC"/>
    <w:rsid w:val="00D00E35"/>
    <w:rsid w:val="00D26F82"/>
    <w:rsid w:val="00DE3C8F"/>
    <w:rsid w:val="00E00791"/>
    <w:rsid w:val="00EA558F"/>
    <w:rsid w:val="00FB2E3F"/>
    <w:rsid w:val="00F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41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259B0"/>
    <w:pPr>
      <w:keepNext/>
      <w:snapToGrid w:val="0"/>
      <w:spacing w:before="120" w:after="120"/>
      <w:jc w:val="center"/>
      <w:outlineLvl w:val="0"/>
    </w:pPr>
    <w:rPr>
      <w:rFonts w:ascii="Arial" w:eastAsia="華康魏碑體" w:hAnsi="Arial"/>
      <w:kern w:val="5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1FFC"/>
    <w:rPr>
      <w:rFonts w:ascii="Arial" w:hAnsi="Arial"/>
      <w:sz w:val="18"/>
      <w:szCs w:val="18"/>
    </w:rPr>
  </w:style>
  <w:style w:type="paragraph" w:styleId="a4">
    <w:name w:val="Normal Indent"/>
    <w:basedOn w:val="a"/>
    <w:rsid w:val="00CE1FFC"/>
    <w:pPr>
      <w:spacing w:beforeLines="50"/>
      <w:ind w:left="482"/>
    </w:pPr>
    <w:rPr>
      <w:rFonts w:eastAsia="標楷體"/>
      <w:szCs w:val="20"/>
    </w:rPr>
  </w:style>
  <w:style w:type="paragraph" w:styleId="a5">
    <w:name w:val="header"/>
    <w:basedOn w:val="a"/>
    <w:link w:val="a6"/>
    <w:rsid w:val="002A0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A04D8"/>
    <w:rPr>
      <w:kern w:val="2"/>
    </w:rPr>
  </w:style>
  <w:style w:type="paragraph" w:styleId="a7">
    <w:name w:val="footer"/>
    <w:basedOn w:val="a"/>
    <w:link w:val="a8"/>
    <w:rsid w:val="002A0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A04D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41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259B0"/>
    <w:pPr>
      <w:keepNext/>
      <w:snapToGrid w:val="0"/>
      <w:spacing w:before="120" w:after="120"/>
      <w:jc w:val="center"/>
      <w:outlineLvl w:val="0"/>
    </w:pPr>
    <w:rPr>
      <w:rFonts w:ascii="Arial" w:eastAsia="華康魏碑體" w:hAnsi="Arial"/>
      <w:kern w:val="5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1FFC"/>
    <w:rPr>
      <w:rFonts w:ascii="Arial" w:hAnsi="Arial"/>
      <w:sz w:val="18"/>
      <w:szCs w:val="18"/>
    </w:rPr>
  </w:style>
  <w:style w:type="paragraph" w:styleId="a4">
    <w:name w:val="Normal Indent"/>
    <w:basedOn w:val="a"/>
    <w:rsid w:val="00CE1FFC"/>
    <w:pPr>
      <w:spacing w:beforeLines="50"/>
      <w:ind w:left="482"/>
    </w:pPr>
    <w:rPr>
      <w:rFonts w:eastAsia="標楷體"/>
      <w:szCs w:val="20"/>
    </w:rPr>
  </w:style>
  <w:style w:type="paragraph" w:styleId="a5">
    <w:name w:val="header"/>
    <w:basedOn w:val="a"/>
    <w:link w:val="a6"/>
    <w:rsid w:val="002A0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A04D8"/>
    <w:rPr>
      <w:kern w:val="2"/>
    </w:rPr>
  </w:style>
  <w:style w:type="paragraph" w:styleId="a7">
    <w:name w:val="footer"/>
    <w:basedOn w:val="a"/>
    <w:link w:val="a8"/>
    <w:rsid w:val="002A0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A04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陪伴就是希望</dc:title>
  <dc:creator>YongLin</dc:creator>
  <cp:lastModifiedBy>nanaba</cp:lastModifiedBy>
  <cp:revision>3</cp:revision>
  <cp:lastPrinted>2010-04-28T05:05:00Z</cp:lastPrinted>
  <dcterms:created xsi:type="dcterms:W3CDTF">2013-06-07T06:03:00Z</dcterms:created>
  <dcterms:modified xsi:type="dcterms:W3CDTF">2013-06-10T00:14:00Z</dcterms:modified>
</cp:coreProperties>
</file>