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71" w:rsidRPr="00B96DE1" w:rsidRDefault="00B514FE" w:rsidP="00AC3FD3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春的印記：</w:t>
      </w:r>
      <w:r w:rsidR="00AA6971" w:rsidRPr="00B96DE1">
        <w:rPr>
          <w:rFonts w:ascii="標楷體" w:eastAsia="標楷體" w:hAnsi="標楷體" w:hint="eastAsia"/>
          <w:color w:val="000000" w:themeColor="text1"/>
          <w:sz w:val="28"/>
          <w:szCs w:val="28"/>
        </w:rPr>
        <w:t>2013東華小米園 小米除草工作坊</w:t>
      </w:r>
    </w:p>
    <w:p w:rsidR="00C855C7" w:rsidRPr="00B96DE1" w:rsidRDefault="00C855C7" w:rsidP="00AC3FD3">
      <w:pPr>
        <w:wordWrap w:val="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B96DE1">
        <w:rPr>
          <w:rFonts w:ascii="標楷體" w:eastAsia="標楷體" w:hAnsi="標楷體" w:hint="eastAsia"/>
          <w:color w:val="000000" w:themeColor="text1"/>
          <w:szCs w:val="24"/>
        </w:rPr>
        <w:t>卑南族南王部落婦女</w:t>
      </w:r>
      <w:r w:rsidR="00BA0852" w:rsidRPr="00B96DE1">
        <w:rPr>
          <w:rFonts w:ascii="標楷體" w:eastAsia="標楷體" w:hAnsi="標楷體" w:hint="eastAsia"/>
          <w:color w:val="000000" w:themeColor="text1"/>
          <w:szCs w:val="24"/>
        </w:rPr>
        <w:t>小米</w:t>
      </w:r>
      <w:r w:rsidRPr="00B96DE1">
        <w:rPr>
          <w:rFonts w:ascii="標楷體" w:eastAsia="標楷體" w:hAnsi="標楷體" w:hint="eastAsia"/>
          <w:color w:val="000000" w:themeColor="text1"/>
          <w:szCs w:val="24"/>
        </w:rPr>
        <w:t>除草祭</w:t>
      </w: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misa</w:t>
      </w:r>
      <w:r w:rsidRPr="00B96DE1">
        <w:rPr>
          <w:rFonts w:ascii="新細明體" w:eastAsia="新細明體" w:hAnsi="新細明體" w:hint="eastAsia"/>
          <w:b/>
          <w:color w:val="000000" w:themeColor="text1"/>
          <w:szCs w:val="24"/>
        </w:rPr>
        <w:t>'</w:t>
      </w:r>
      <w:r w:rsidR="00933D36" w:rsidRPr="00B96DE1">
        <w:rPr>
          <w:rFonts w:ascii="標楷體" w:eastAsia="標楷體" w:hAnsi="標楷體" w:hint="eastAsia"/>
          <w:b/>
          <w:color w:val="000000" w:themeColor="text1"/>
          <w:szCs w:val="24"/>
        </w:rPr>
        <w:t>ur</w:t>
      </w:r>
      <w:r w:rsidR="00AC3FD3" w:rsidRPr="00B96DE1">
        <w:rPr>
          <w:rFonts w:ascii="標楷體" w:eastAsia="標楷體" w:hAnsi="標楷體" w:hint="eastAsia"/>
          <w:color w:val="000000" w:themeColor="text1"/>
          <w:szCs w:val="24"/>
        </w:rPr>
        <w:t>/婦女小米除草完工慶</w:t>
      </w:r>
      <w:r w:rsidR="00AC3FD3" w:rsidRPr="00B96DE1">
        <w:rPr>
          <w:rFonts w:ascii="標楷體" w:eastAsia="標楷體" w:hAnsi="標楷體" w:hint="eastAsia"/>
          <w:b/>
          <w:color w:val="000000" w:themeColor="text1"/>
          <w:szCs w:val="24"/>
        </w:rPr>
        <w:t>Mugamut</w:t>
      </w:r>
    </w:p>
    <w:p w:rsidR="00933D36" w:rsidRPr="00B96DE1" w:rsidRDefault="00933D36" w:rsidP="00933D36">
      <w:pPr>
        <w:spacing w:line="276" w:lineRule="auto"/>
        <w:jc w:val="right"/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585BED" w:rsidRDefault="00585BED" w:rsidP="00AC3FD3">
      <w:pPr>
        <w:spacing w:line="276" w:lineRule="auto"/>
        <w:rPr>
          <w:rFonts w:ascii="標楷體" w:eastAsia="標楷體" w:hAnsi="標楷體" w:cs="Tahoma"/>
          <w:i/>
          <w:color w:val="000000" w:themeColor="text1"/>
          <w:szCs w:val="24"/>
          <w:shd w:val="clear" w:color="auto" w:fill="FFFFFF"/>
        </w:rPr>
      </w:pPr>
    </w:p>
    <w:p w:rsidR="00585BED" w:rsidRDefault="00585BED" w:rsidP="00AC3FD3">
      <w:pPr>
        <w:spacing w:line="276" w:lineRule="auto"/>
        <w:rPr>
          <w:rFonts w:ascii="標楷體" w:eastAsia="標楷體" w:hAnsi="標楷體" w:cs="Tahoma"/>
          <w:i/>
          <w:color w:val="000000" w:themeColor="text1"/>
          <w:szCs w:val="24"/>
          <w:shd w:val="clear" w:color="auto" w:fill="FFFFFF"/>
        </w:rPr>
        <w:sectPr w:rsidR="00585BED" w:rsidSect="009715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85BED" w:rsidRPr="00585BED" w:rsidRDefault="00AC3FD3" w:rsidP="00AC3FD3">
      <w:pPr>
        <w:spacing w:line="276" w:lineRule="auto"/>
        <w:rPr>
          <w:rFonts w:ascii="標楷體" w:eastAsia="標楷體" w:hAnsi="標楷體" w:cs="Tahoma"/>
          <w:i/>
          <w:color w:val="000000" w:themeColor="text1"/>
          <w:szCs w:val="24"/>
          <w:shd w:val="clear" w:color="auto" w:fill="FFFFFF"/>
        </w:rPr>
        <w:sectPr w:rsidR="00585BED" w:rsidRPr="00585BED" w:rsidSect="00585BE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B96DE1">
        <w:rPr>
          <w:rFonts w:ascii="標楷體" w:eastAsia="標楷體" w:hAnsi="標楷體" w:cs="Tahoma"/>
          <w:i/>
          <w:color w:val="000000" w:themeColor="text1"/>
          <w:szCs w:val="24"/>
          <w:shd w:val="clear" w:color="auto" w:fill="FFFFFF"/>
        </w:rPr>
        <w:lastRenderedPageBreak/>
        <w:t>敲響手中的tawliyulr(銅鐘)</w:t>
      </w:r>
      <w:r w:rsidR="00B96DE1" w:rsidRPr="00B96DE1">
        <w:rPr>
          <w:rFonts w:ascii="標楷體" w:eastAsia="標楷體" w:hAnsi="標楷體" w:cs="Tahoma"/>
          <w:i/>
          <w:color w:val="000000" w:themeColor="text1"/>
          <w:szCs w:val="24"/>
          <w:shd w:val="clear" w:color="auto" w:fill="FFFFFF"/>
        </w:rPr>
        <w:t>，</w:t>
      </w:r>
      <w:r w:rsidR="00B96DE1" w:rsidRPr="00B96DE1">
        <w:rPr>
          <w:rFonts w:ascii="標楷體" w:eastAsia="標楷體" w:hAnsi="標楷體" w:cs="Tahoma" w:hint="eastAsia"/>
          <w:i/>
          <w:color w:val="000000" w:themeColor="text1"/>
          <w:szCs w:val="24"/>
          <w:shd w:val="clear" w:color="auto" w:fill="FFFFFF"/>
        </w:rPr>
        <w:t>婦女們</w:t>
      </w:r>
      <w:r w:rsidRPr="00B96DE1">
        <w:rPr>
          <w:rFonts w:ascii="標楷體" w:eastAsia="標楷體" w:hAnsi="標楷體" w:cs="Tahoma"/>
          <w:i/>
          <w:color w:val="000000" w:themeColor="text1"/>
          <w:szCs w:val="24"/>
          <w:shd w:val="clear" w:color="auto" w:fill="FFFFFF"/>
        </w:rPr>
        <w:t>集結到小米園，那是女孩們的學校。戴上美麗的花環，唱著emayaayan(婦女吟唱)，時而低沉，時而高亢，如鳥鳴傳遍悠遠的Puyuma，這是屬於女孩的節日</w:t>
      </w:r>
    </w:p>
    <w:p w:rsidR="00585BED" w:rsidRPr="00B96DE1" w:rsidRDefault="00585BED" w:rsidP="00AC3FD3">
      <w:pPr>
        <w:spacing w:line="276" w:lineRule="auto"/>
        <w:rPr>
          <w:rFonts w:ascii="標楷體" w:eastAsia="標楷體" w:hAnsi="標楷體" w:cs="Tahoma"/>
          <w:i/>
          <w:color w:val="000000" w:themeColor="text1"/>
          <w:szCs w:val="24"/>
        </w:rPr>
      </w:pPr>
    </w:p>
    <w:p w:rsidR="00933D36" w:rsidRPr="00B96DE1" w:rsidRDefault="00585BED" w:rsidP="00585BED">
      <w:pPr>
        <w:spacing w:line="276" w:lineRule="auto"/>
        <w:ind w:rightChars="-201" w:right="-482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Tahoma" w:hint="eastAsia"/>
          <w:noProof/>
          <w:color w:val="000000" w:themeColor="text1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10795</wp:posOffset>
            </wp:positionV>
            <wp:extent cx="3630295" cy="3641090"/>
            <wp:effectExtent l="19050" t="0" r="8255" b="0"/>
            <wp:wrapTight wrapText="bothSides">
              <wp:wrapPolygon edited="0">
                <wp:start x="-113" y="0"/>
                <wp:lineTo x="-113" y="21472"/>
                <wp:lineTo x="21649" y="21472"/>
                <wp:lineTo x="21649" y="0"/>
                <wp:lineTo x="-113" y="0"/>
              </wp:wrapPolygon>
            </wp:wrapTight>
            <wp:docPr id="1" name="圖片 0" descr="除草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除草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DE1">
        <w:rPr>
          <w:rFonts w:ascii="標楷體" w:eastAsia="標楷體" w:hAnsi="標楷體" w:cs="Tahoma" w:hint="eastAsia"/>
          <w:color w:val="000000" w:themeColor="text1"/>
          <w:szCs w:val="24"/>
        </w:rPr>
        <w:t xml:space="preserve">    </w:t>
      </w:r>
      <w:r w:rsidR="00B96DE1" w:rsidRPr="00B96DE1">
        <w:rPr>
          <w:rFonts w:ascii="標楷體" w:eastAsia="標楷體" w:hAnsi="標楷體" w:cs="Tahoma" w:hint="eastAsia"/>
          <w:color w:val="000000" w:themeColor="text1"/>
          <w:szCs w:val="24"/>
        </w:rPr>
        <w:t>當青綠的小米苗長出三到四片葉子的時候，即將邁入小米除疏的</w:t>
      </w:r>
      <w:r w:rsidR="00B514FE">
        <w:rPr>
          <w:rFonts w:ascii="標楷體" w:eastAsia="標楷體" w:hAnsi="標楷體" w:cs="Tahoma" w:hint="eastAsia"/>
          <w:color w:val="000000" w:themeColor="text1"/>
          <w:szCs w:val="24"/>
        </w:rPr>
        <w:t>農藝</w:t>
      </w:r>
      <w:r w:rsidR="00B96DE1" w:rsidRPr="00B96DE1">
        <w:rPr>
          <w:rFonts w:ascii="標楷體" w:eastAsia="標楷體" w:hAnsi="標楷體" w:cs="Tahoma" w:hint="eastAsia"/>
          <w:color w:val="000000" w:themeColor="text1"/>
          <w:szCs w:val="24"/>
        </w:rPr>
        <w:t>階段。東華小米園此次結合卑南族南王部落與東華師生共同策劃「小米除草工作坊」，</w:t>
      </w:r>
      <w:r w:rsidR="00B96DE1" w:rsidRPr="00B96DE1">
        <w:rPr>
          <w:rFonts w:ascii="標楷體" w:eastAsia="標楷體" w:hAnsi="標楷體" w:cs="Times New Roman"/>
          <w:color w:val="000000" w:themeColor="text1"/>
          <w:szCs w:val="24"/>
        </w:rPr>
        <w:t>於2013年</w:t>
      </w:r>
      <w:r w:rsidR="00B96DE1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B96DE1" w:rsidRPr="00B96DE1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B96DE1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B96DE1" w:rsidRPr="00B96DE1">
        <w:rPr>
          <w:rFonts w:ascii="標楷體" w:eastAsia="標楷體" w:hAnsi="標楷體" w:cs="Times New Roman"/>
          <w:color w:val="000000" w:themeColor="text1"/>
          <w:szCs w:val="24"/>
        </w:rPr>
        <w:t>日（</w:t>
      </w:r>
      <w:r w:rsidR="00B96DE1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六</w:t>
      </w:r>
      <w:r w:rsidR="00B96DE1" w:rsidRPr="00B96DE1">
        <w:rPr>
          <w:rFonts w:ascii="標楷體" w:eastAsia="標楷體" w:hAnsi="標楷體" w:cs="Times New Roman"/>
          <w:color w:val="000000" w:themeColor="text1"/>
          <w:szCs w:val="24"/>
        </w:rPr>
        <w:t>）上午</w:t>
      </w:r>
      <w:r w:rsidR="00B96DE1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B96DE1" w:rsidRPr="00B96DE1">
        <w:rPr>
          <w:rFonts w:ascii="標楷體" w:eastAsia="標楷體" w:hAnsi="標楷體" w:cs="Times New Roman"/>
          <w:color w:val="000000" w:themeColor="text1"/>
          <w:szCs w:val="24"/>
        </w:rPr>
        <w:t>點到下午</w:t>
      </w:r>
      <w:r w:rsidR="00B96DE1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B514FE">
        <w:rPr>
          <w:rFonts w:ascii="標楷體" w:eastAsia="標楷體" w:hAnsi="標楷體" w:cs="Times New Roman"/>
          <w:color w:val="000000" w:themeColor="text1"/>
          <w:szCs w:val="24"/>
        </w:rPr>
        <w:t>點於「小米集力所」（國立東華大學原住民民族學</w:t>
      </w:r>
      <w:r w:rsidR="00B514FE">
        <w:rPr>
          <w:rFonts w:ascii="標楷體" w:eastAsia="標楷體" w:hAnsi="標楷體" w:cs="Times New Roman" w:hint="eastAsia"/>
          <w:color w:val="000000" w:themeColor="text1"/>
          <w:szCs w:val="24"/>
        </w:rPr>
        <w:t>院停車場側</w:t>
      </w:r>
      <w:r w:rsidR="00B96DE1" w:rsidRPr="00B96DE1">
        <w:rPr>
          <w:rFonts w:ascii="標楷體" w:eastAsia="標楷體" w:hAnsi="標楷體" w:cs="Times New Roman"/>
          <w:color w:val="000000" w:themeColor="text1"/>
          <w:szCs w:val="24"/>
        </w:rPr>
        <w:t>方）舉辦</w:t>
      </w:r>
      <w:r w:rsidR="00B96DE1" w:rsidRPr="00B96DE1">
        <w:rPr>
          <w:rFonts w:ascii="標楷體" w:eastAsia="標楷體" w:hAnsi="標楷體" w:cs="Times New Roman"/>
          <w:b/>
          <w:color w:val="000000" w:themeColor="text1"/>
          <w:szCs w:val="24"/>
        </w:rPr>
        <w:t>「</w:t>
      </w:r>
      <w:r w:rsidR="00B96DE1" w:rsidRPr="00B96D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</w:t>
      </w:r>
      <w:r w:rsidR="00B96DE1" w:rsidRPr="00B96DE1">
        <w:rPr>
          <w:rFonts w:ascii="標楷體" w:eastAsia="標楷體" w:hAnsi="標楷體" w:cs="Times New Roman"/>
          <w:b/>
          <w:color w:val="000000" w:themeColor="text1"/>
          <w:szCs w:val="24"/>
        </w:rPr>
        <w:t>2013東華小米園 小米</w:t>
      </w:r>
      <w:r w:rsidR="00B96DE1" w:rsidRPr="00B96DE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除草</w:t>
      </w:r>
      <w:r w:rsidR="00B96DE1" w:rsidRPr="00B96DE1">
        <w:rPr>
          <w:rFonts w:ascii="標楷體" w:eastAsia="標楷體" w:hAnsi="標楷體" w:cs="Times New Roman"/>
          <w:b/>
          <w:color w:val="000000" w:themeColor="text1"/>
          <w:szCs w:val="24"/>
        </w:rPr>
        <w:t>工作坊」</w:t>
      </w:r>
      <w:r w:rsidR="00B96DE1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－卑南族南王部落婦女小米除草祭 misa</w:t>
      </w:r>
      <w:r w:rsidR="00B96DE1" w:rsidRPr="00B96DE1">
        <w:rPr>
          <w:rFonts w:ascii="新細明體" w:eastAsia="新細明體" w:hAnsi="新細明體" w:hint="eastAsia"/>
          <w:color w:val="000000" w:themeColor="text1"/>
          <w:szCs w:val="24"/>
        </w:rPr>
        <w:t>'</w:t>
      </w:r>
      <w:r w:rsidR="00B96DE1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ur/婦女小米除草完工慶Mugamut。</w:t>
      </w:r>
    </w:p>
    <w:p w:rsidR="00933D36" w:rsidRPr="00B514FE" w:rsidRDefault="00933D36" w:rsidP="00BA0852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B514FE" w:rsidRPr="00585BED" w:rsidRDefault="00871F98" w:rsidP="00B514FE">
      <w:pPr>
        <w:rPr>
          <w:rFonts w:ascii="標楷體" w:eastAsia="標楷體" w:hAnsi="標楷體" w:cs="Tahoma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B96DE1">
        <w:rPr>
          <w:rFonts w:ascii="標楷體" w:eastAsia="標楷體" w:hAnsi="標楷體" w:cs="Times New Roman" w:hint="eastAsia"/>
          <w:color w:val="000000" w:themeColor="text1"/>
          <w:szCs w:val="24"/>
        </w:rPr>
        <w:t>本次小米除草</w:t>
      </w:r>
      <w:r w:rsidR="006A502E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工作坊</w:t>
      </w:r>
      <w:r w:rsidR="00B96DE1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B514FE">
        <w:rPr>
          <w:rFonts w:ascii="標楷體" w:eastAsia="標楷體" w:hAnsi="標楷體" w:cs="Times New Roman" w:hint="eastAsia"/>
          <w:color w:val="000000" w:themeColor="text1"/>
          <w:szCs w:val="24"/>
        </w:rPr>
        <w:t>特別感謝東華大學卑南族學生會大力協助，由民族語言與傳播學系二年級同學－</w:t>
      </w:r>
      <w:r w:rsidR="00B514FE" w:rsidRPr="00762D75">
        <w:rPr>
          <w:rFonts w:ascii="標楷體" w:eastAsia="標楷體" w:hAnsi="標楷體" w:cs="Tahoma" w:hint="eastAsia"/>
          <w:color w:val="000000"/>
          <w:kern w:val="0"/>
          <w:szCs w:val="24"/>
        </w:rPr>
        <w:t>潘姵妏</w:t>
      </w:r>
      <w:r w:rsidR="00B514FE">
        <w:rPr>
          <w:rFonts w:ascii="標楷體" w:eastAsia="標楷體" w:hAnsi="標楷體" w:cs="Times New Roman" w:hint="eastAsia"/>
          <w:color w:val="000000" w:themeColor="text1"/>
          <w:szCs w:val="24"/>
        </w:rPr>
        <w:t>、王薏文及陳婉君負責規劃，以南王部落族人的身分帶領</w:t>
      </w:r>
      <w:r w:rsidR="00BA0852" w:rsidRPr="00B96DE1">
        <w:rPr>
          <w:rFonts w:ascii="標楷體" w:eastAsia="標楷體" w:hAnsi="標楷體" w:cs="Times New Roman" w:hint="eastAsia"/>
          <w:color w:val="000000" w:themeColor="text1"/>
          <w:szCs w:val="24"/>
        </w:rPr>
        <w:t>東華小米園的小米力們，</w:t>
      </w:r>
      <w:r w:rsidR="00B514FE">
        <w:rPr>
          <w:rFonts w:ascii="標楷體" w:eastAsia="標楷體" w:hAnsi="標楷體" w:cs="Times New Roman" w:hint="eastAsia"/>
          <w:color w:val="000000" w:themeColor="text1"/>
          <w:szCs w:val="24"/>
        </w:rPr>
        <w:t>親訪</w:t>
      </w:r>
      <w:r w:rsidR="00D371AC">
        <w:rPr>
          <w:rFonts w:ascii="標楷體" w:eastAsia="標楷體" w:hAnsi="標楷體" w:cs="Times New Roman" w:hint="eastAsia"/>
          <w:color w:val="000000" w:themeColor="text1"/>
          <w:szCs w:val="24"/>
        </w:rPr>
        <w:t>南王</w:t>
      </w:r>
      <w:r w:rsidR="00B514FE">
        <w:rPr>
          <w:rFonts w:ascii="標楷體" w:eastAsia="標楷體" w:hAnsi="標楷體" w:cs="Times New Roman" w:hint="eastAsia"/>
          <w:color w:val="000000" w:themeColor="text1"/>
          <w:szCs w:val="24"/>
        </w:rPr>
        <w:t>部落</w:t>
      </w:r>
      <w:r w:rsidR="00D371AC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B514FE" w:rsidRPr="00585BED">
        <w:rPr>
          <w:rFonts w:ascii="標楷體" w:eastAsia="標楷體" w:hAnsi="標楷體" w:cs="Tahoma" w:hint="eastAsia"/>
          <w:color w:val="000000" w:themeColor="text1"/>
          <w:szCs w:val="24"/>
        </w:rPr>
        <w:t xml:space="preserve">體驗婦女們的農藝文化，藉由實際參與部落祭典的田野體驗，延續多元族群小米的對話與文化實踐。東華小米力做中學，透過卑南族人的協助合作，學習小米除草的農事技藝，練習婦女吟唱的樂舞文化，親手編製大地恩典的美麗花環，展演部落美學。 </w:t>
      </w:r>
    </w:p>
    <w:p w:rsidR="00B514FE" w:rsidRPr="00585BED" w:rsidRDefault="00B514FE" w:rsidP="00B514FE">
      <w:pPr>
        <w:shd w:val="clear" w:color="auto" w:fill="FFFFFF"/>
        <w:spacing w:line="301" w:lineRule="atLeast"/>
        <w:rPr>
          <w:rFonts w:ascii="標楷體" w:eastAsia="標楷體" w:hAnsi="標楷體" w:cs="Tahoma"/>
          <w:color w:val="000000" w:themeColor="text1"/>
          <w:szCs w:val="24"/>
        </w:rPr>
      </w:pPr>
    </w:p>
    <w:p w:rsidR="00B514FE" w:rsidRPr="00585BED" w:rsidRDefault="00B514FE" w:rsidP="00B514FE">
      <w:pPr>
        <w:shd w:val="clear" w:color="auto" w:fill="FFFFFF"/>
        <w:spacing w:line="301" w:lineRule="atLeast"/>
        <w:rPr>
          <w:rFonts w:ascii="標楷體" w:eastAsia="標楷體" w:hAnsi="標楷體" w:cs="Tahoma"/>
          <w:color w:val="000000" w:themeColor="text1"/>
          <w:szCs w:val="24"/>
        </w:rPr>
      </w:pPr>
      <w:r w:rsidRPr="00585BED">
        <w:rPr>
          <w:rFonts w:ascii="標楷體" w:eastAsia="標楷體" w:hAnsi="標楷體" w:cs="Tahoma" w:hint="eastAsia"/>
          <w:color w:val="000000" w:themeColor="text1"/>
          <w:szCs w:val="24"/>
        </w:rPr>
        <w:t xml:space="preserve">    同時，此次特別邀請南王部落深耕民族教育的重要推手─林清美老師(mumu)擔任文化講師，並且再度與東華師生共組「南王東華婦女除草隊」，藉由小米文化祭儀、田園勞動與身體實作，促進多元族群小米文化的學習、分享與交流。</w:t>
      </w:r>
    </w:p>
    <w:p w:rsidR="004E2901" w:rsidRPr="00585BED" w:rsidRDefault="004E2901" w:rsidP="004E2901">
      <w:pPr>
        <w:rPr>
          <w:rFonts w:ascii="標楷體" w:eastAsia="標楷體" w:hAnsi="標楷體" w:cs="Tahoma"/>
          <w:color w:val="000000" w:themeColor="text1"/>
          <w:szCs w:val="24"/>
        </w:rPr>
      </w:pPr>
    </w:p>
    <w:p w:rsidR="00B514FE" w:rsidRPr="00585BED" w:rsidRDefault="00871F98" w:rsidP="00585BED">
      <w:pPr>
        <w:rPr>
          <w:rFonts w:ascii="標楷體" w:eastAsia="標楷體" w:hAnsi="標楷體" w:cs="Tahoma"/>
          <w:color w:val="000000" w:themeColor="text1"/>
          <w:szCs w:val="24"/>
        </w:rPr>
      </w:pPr>
      <w:r w:rsidRPr="00585BED">
        <w:rPr>
          <w:rFonts w:ascii="標楷體" w:eastAsia="標楷體" w:hAnsi="標楷體" w:cs="Tahoma" w:hint="eastAsia"/>
          <w:color w:val="000000" w:themeColor="text1"/>
          <w:szCs w:val="24"/>
        </w:rPr>
        <w:lastRenderedPageBreak/>
        <w:t xml:space="preserve">    </w:t>
      </w:r>
      <w:r w:rsidR="00B514FE" w:rsidRPr="00585BED">
        <w:rPr>
          <w:rFonts w:ascii="標楷體" w:eastAsia="標楷體" w:hAnsi="標楷體" w:cs="Tahoma" w:hint="eastAsia"/>
          <w:color w:val="000000" w:themeColor="text1"/>
          <w:szCs w:val="24"/>
        </w:rPr>
        <w:t>除此之外，結合土地、飲食與文化實踐的社會參與，由南華社區邱氏父子、族文系「觀光文化研究」師生、東華小米力、單車合做社、FATS Makapahay工作假期志工旅人、以及FATS團隊（飲食與觀光研究中心）所共同建築的「良食公社」，也將在3／23，正式開伙。之後兩周一次，並配合小米祭儀，在東華「公共廚房」，集合眾人之力，共炊共做，共同料理「良食」，倡議食育，吃在地，吃健康，分享族群飲食的文化特色，連結彼此親密的情感，更吃進多元的文化知識與豐富的族群涵養。本次開幕菜單，除了卑南族祭儀飲食外，並主打太魯閣族香蕉糯米飯、原住民風味烤肉以及小米園生產的「東華樹豆」，歡迎大家一起來共享原民舌尖的跨文化滋味。</w:t>
      </w:r>
    </w:p>
    <w:p w:rsidR="00B514FE" w:rsidRPr="00585BED" w:rsidRDefault="00B514FE" w:rsidP="00B514FE">
      <w:pPr>
        <w:shd w:val="clear" w:color="auto" w:fill="FFFFFF"/>
        <w:spacing w:line="301" w:lineRule="atLeast"/>
        <w:rPr>
          <w:rFonts w:ascii="標楷體" w:eastAsia="標楷體" w:hAnsi="標楷體" w:cs="Tahoma"/>
          <w:color w:val="000000" w:themeColor="text1"/>
          <w:szCs w:val="24"/>
        </w:rPr>
      </w:pPr>
      <w:r w:rsidRPr="00585BED">
        <w:rPr>
          <w:rFonts w:ascii="標楷體" w:eastAsia="標楷體" w:hAnsi="標楷體" w:cs="Tahoma" w:hint="eastAsia"/>
          <w:color w:val="000000" w:themeColor="text1"/>
          <w:szCs w:val="24"/>
        </w:rPr>
        <w:t> </w:t>
      </w:r>
    </w:p>
    <w:p w:rsidR="00B514FE" w:rsidRPr="00585BED" w:rsidRDefault="00585BED" w:rsidP="00B514FE">
      <w:pPr>
        <w:shd w:val="clear" w:color="auto" w:fill="FFFFFF"/>
        <w:spacing w:line="301" w:lineRule="atLeast"/>
        <w:rPr>
          <w:rFonts w:ascii="標楷體" w:eastAsia="標楷體" w:hAnsi="標楷體" w:cs="Tahoma"/>
          <w:color w:val="000000" w:themeColor="text1"/>
          <w:szCs w:val="24"/>
        </w:rPr>
      </w:pPr>
      <w:r>
        <w:rPr>
          <w:rFonts w:ascii="標楷體" w:eastAsia="標楷體" w:hAnsi="標楷體" w:cs="Tahoma" w:hint="eastAsia"/>
          <w:color w:val="000000" w:themeColor="text1"/>
          <w:szCs w:val="24"/>
        </w:rPr>
        <w:t xml:space="preserve">    </w:t>
      </w:r>
      <w:r w:rsidR="00B514FE" w:rsidRPr="00585BED">
        <w:rPr>
          <w:rFonts w:ascii="標楷體" w:eastAsia="標楷體" w:hAnsi="標楷體" w:cs="Tahoma" w:hint="eastAsia"/>
          <w:color w:val="000000" w:themeColor="text1"/>
          <w:szCs w:val="24"/>
        </w:rPr>
        <w:t>今年小米除疏祭，很榮幸邀請到原民院畢業校友，卑南族駐村藝術家─林源祥(Ansyang Makazuwan 下賓朗部落) 與小米力的男生們共組「花歌聲」，進行一連串傳統歌謠及母語的創作表演，慰勞辛苦除疏的婦女們。另外，小米講座則是由卑南族花環學校助教講師─林嵐欣(Lamulo Pakawyan 南王部落)主講，分享卑南族民族學校的發展現況，提供我們民族教育的省思與展望。</w:t>
      </w:r>
    </w:p>
    <w:p w:rsidR="00FC4C71" w:rsidRPr="00585BED" w:rsidRDefault="00FC4C71" w:rsidP="00FC4C71">
      <w:pPr>
        <w:shd w:val="clear" w:color="auto" w:fill="FFFFFF"/>
        <w:spacing w:line="301" w:lineRule="atLeast"/>
        <w:rPr>
          <w:rFonts w:ascii="標楷體" w:eastAsia="標楷體" w:hAnsi="標楷體" w:cs="Tahoma"/>
          <w:color w:val="000000" w:themeColor="text1"/>
          <w:szCs w:val="24"/>
        </w:rPr>
      </w:pPr>
    </w:p>
    <w:p w:rsidR="00FC4C71" w:rsidRPr="00585BED" w:rsidRDefault="00585BED" w:rsidP="00FC4C71">
      <w:pPr>
        <w:shd w:val="clear" w:color="auto" w:fill="FFFFFF"/>
        <w:spacing w:line="301" w:lineRule="atLeast"/>
        <w:rPr>
          <w:rFonts w:ascii="標楷體" w:eastAsia="標楷體" w:hAnsi="標楷體" w:cs="Tahoma"/>
          <w:color w:val="000000" w:themeColor="text1"/>
          <w:szCs w:val="24"/>
        </w:rPr>
      </w:pPr>
      <w:r>
        <w:rPr>
          <w:rFonts w:ascii="標楷體" w:eastAsia="標楷體" w:hAnsi="標楷體" w:cs="Tahoma" w:hint="eastAsia"/>
          <w:color w:val="000000" w:themeColor="text1"/>
          <w:szCs w:val="24"/>
        </w:rPr>
        <w:t xml:space="preserve">    </w:t>
      </w:r>
      <w:r w:rsidR="00FC4C71" w:rsidRPr="00585BED">
        <w:rPr>
          <w:rFonts w:ascii="標楷體" w:eastAsia="標楷體" w:hAnsi="標楷體" w:cs="Tahoma" w:hint="eastAsia"/>
          <w:color w:val="000000" w:themeColor="text1"/>
          <w:szCs w:val="24"/>
        </w:rPr>
        <w:t>此次活動內容，豐富多樣，精彩可期。讓我們勿忘mumu的叮嚀，一起牽起mumu</w:t>
      </w:r>
      <w:r w:rsidR="00CA3E75" w:rsidRPr="00585BED">
        <w:rPr>
          <w:rFonts w:ascii="標楷體" w:eastAsia="標楷體" w:hAnsi="標楷體" w:cs="Tahoma" w:hint="eastAsia"/>
          <w:color w:val="000000" w:themeColor="text1"/>
          <w:szCs w:val="24"/>
        </w:rPr>
        <w:t>的雙手，彎腰向大地學習</w:t>
      </w:r>
      <w:r w:rsidR="00FC4C71" w:rsidRPr="00585BED">
        <w:rPr>
          <w:rFonts w:ascii="標楷體" w:eastAsia="標楷體" w:hAnsi="標楷體" w:cs="Tahoma" w:hint="eastAsia"/>
          <w:color w:val="000000" w:themeColor="text1"/>
          <w:szCs w:val="24"/>
        </w:rPr>
        <w:t>，慶賀大地再生的美好。再次歡迎大家一起加入婦女除草隊的行列，和我們用身體寫下美麗三月，春的印記。</w:t>
      </w:r>
    </w:p>
    <w:p w:rsidR="004E2901" w:rsidRPr="00FC4C71" w:rsidRDefault="004E2901" w:rsidP="004E2901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6A502E" w:rsidRPr="00B96DE1" w:rsidRDefault="006A502E" w:rsidP="00D83815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5B4700" w:rsidRPr="00B96DE1" w:rsidRDefault="005B4700" w:rsidP="005B4700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時間：102年3月23日(星期六)上午9點至下午</w:t>
      </w:r>
      <w:r w:rsidR="002A355A" w:rsidRPr="00B96DE1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點</w:t>
      </w:r>
    </w:p>
    <w:p w:rsidR="005B4700" w:rsidRDefault="005B4700" w:rsidP="003243B2">
      <w:pPr>
        <w:ind w:rightChars="-614" w:right="-1474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地點：東華大學原住民民族學院 東華小米園小米集力所 (</w:t>
      </w:r>
      <w:r w:rsidR="00E839CD">
        <w:rPr>
          <w:rFonts w:ascii="標楷體" w:eastAsia="標楷體" w:hAnsi="標楷體" w:cs="Times New Roman"/>
          <w:b/>
          <w:color w:val="000000" w:themeColor="text1"/>
          <w:szCs w:val="24"/>
        </w:rPr>
        <w:t>國立東華大學原住民民族學院</w:t>
      </w:r>
      <w:r w:rsidR="00E839CD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停車場側方</w:t>
      </w:r>
      <w:r w:rsidRPr="00B96DE1">
        <w:rPr>
          <w:rFonts w:ascii="標楷體" w:eastAsia="標楷體" w:hAnsi="標楷體" w:cs="Times New Roman"/>
          <w:b/>
          <w:color w:val="000000" w:themeColor="text1"/>
          <w:szCs w:val="24"/>
        </w:rPr>
        <w:t>）</w:t>
      </w:r>
    </w:p>
    <w:p w:rsidR="00585BED" w:rsidRDefault="00585BED" w:rsidP="003243B2">
      <w:pPr>
        <w:ind w:rightChars="-614" w:right="-1474"/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p w:rsidR="00CA3E75" w:rsidRPr="00B96DE1" w:rsidRDefault="00CA3E75" w:rsidP="00CA3E75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聯絡人：</w:t>
      </w:r>
      <w:r w:rsidRPr="00CA3E75">
        <w:rPr>
          <w:rFonts w:ascii="標楷體" w:eastAsia="標楷體" w:hAnsi="標楷體" w:hint="eastAsia"/>
          <w:b/>
          <w:color w:val="000000" w:themeColor="text1"/>
          <w:szCs w:val="24"/>
        </w:rPr>
        <w:t>潘姵妏 東華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大學卑南族學生會 會長</w:t>
      </w: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</w:p>
    <w:p w:rsidR="00CA3E75" w:rsidRPr="00B96DE1" w:rsidRDefault="00CA3E75" w:rsidP="00CA3E75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電話：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0980775399</w:t>
      </w:r>
    </w:p>
    <w:p w:rsidR="00CA3E75" w:rsidRDefault="00CA3E75" w:rsidP="00CA3E75"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Email：</w:t>
      </w:r>
      <w:hyperlink r:id="rId7" w:history="1">
        <w:r w:rsidRPr="00705CCE">
          <w:rPr>
            <w:rStyle w:val="a3"/>
            <w:rFonts w:ascii="標楷體" w:eastAsia="標楷體" w:hAnsi="標楷體" w:hint="eastAsia"/>
            <w:b/>
            <w:szCs w:val="24"/>
          </w:rPr>
          <w:t>isdanda333@yahoo.com.tw</w:t>
        </w:r>
      </w:hyperlink>
    </w:p>
    <w:p w:rsidR="00585BED" w:rsidRPr="00CA3E75" w:rsidRDefault="00585BED" w:rsidP="00CA3E75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5B4700" w:rsidRPr="00B96DE1" w:rsidRDefault="005B4700" w:rsidP="005B4700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聯絡人：林昱丞</w:t>
      </w:r>
      <w:r w:rsidR="006A502E" w:rsidRPr="00B96DE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東華小米園 公關部經理 </w:t>
      </w:r>
    </w:p>
    <w:p w:rsidR="005B4700" w:rsidRPr="00B96DE1" w:rsidRDefault="005B4700" w:rsidP="005B4700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電話：0930009330</w:t>
      </w:r>
    </w:p>
    <w:p w:rsidR="005B4700" w:rsidRDefault="005B4700" w:rsidP="005B4700">
      <w:pPr>
        <w:rPr>
          <w:rFonts w:ascii="標楷體" w:eastAsia="標楷體" w:hAnsi="標楷體"/>
          <w:b/>
          <w:color w:val="000000" w:themeColor="text1"/>
          <w:szCs w:val="24"/>
        </w:rPr>
      </w:pPr>
      <w:r w:rsidRPr="00B96DE1">
        <w:rPr>
          <w:rFonts w:ascii="標楷體" w:eastAsia="標楷體" w:hAnsi="標楷體" w:hint="eastAsia"/>
          <w:b/>
          <w:color w:val="000000" w:themeColor="text1"/>
          <w:szCs w:val="24"/>
        </w:rPr>
        <w:t>Email：</w:t>
      </w:r>
      <w:hyperlink r:id="rId8" w:history="1">
        <w:r w:rsidR="007306D7" w:rsidRPr="00705CCE">
          <w:rPr>
            <w:rStyle w:val="a3"/>
            <w:rFonts w:ascii="標楷體" w:eastAsia="標楷體" w:hAnsi="標楷體" w:hint="eastAsia"/>
            <w:b/>
            <w:szCs w:val="24"/>
          </w:rPr>
          <w:t>mayawsiyuamis@gmail.com</w:t>
        </w:r>
      </w:hyperlink>
    </w:p>
    <w:p w:rsidR="007306D7" w:rsidRDefault="007306D7" w:rsidP="007306D7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7306D7" w:rsidRDefault="007306D7" w:rsidP="005B4700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585BED" w:rsidRDefault="00585BED" w:rsidP="005B4700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585BED" w:rsidRDefault="00585BED" w:rsidP="005B4700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585BED" w:rsidRPr="007306D7" w:rsidRDefault="00585BED" w:rsidP="005B4700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585BED" w:rsidRDefault="00585BED" w:rsidP="005B4700">
      <w:pPr>
        <w:ind w:leftChars="100" w:left="240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p w:rsidR="00585BED" w:rsidRDefault="00585BED" w:rsidP="005B4700">
      <w:pPr>
        <w:ind w:leftChars="100" w:left="240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p w:rsidR="005B4700" w:rsidRDefault="005B4700" w:rsidP="005B4700">
      <w:pPr>
        <w:ind w:leftChars="100" w:left="240"/>
        <w:jc w:val="center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B96DE1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當日流程</w:t>
      </w:r>
    </w:p>
    <w:p w:rsidR="00585BED" w:rsidRPr="00B96DE1" w:rsidRDefault="00585BED" w:rsidP="005B4700">
      <w:pPr>
        <w:ind w:leftChars="100" w:left="240"/>
        <w:jc w:val="center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</w:p>
    <w:tbl>
      <w:tblPr>
        <w:tblStyle w:val="-3"/>
        <w:tblW w:w="0" w:type="auto"/>
        <w:tblLook w:val="04A0"/>
      </w:tblPr>
      <w:tblGrid>
        <w:gridCol w:w="2102"/>
        <w:gridCol w:w="2102"/>
        <w:gridCol w:w="2103"/>
        <w:gridCol w:w="2104"/>
      </w:tblGrid>
      <w:tr w:rsidR="002A355A" w:rsidRPr="00B96DE1" w:rsidTr="00585BED">
        <w:trPr>
          <w:cnfStyle w:val="100000000000"/>
          <w:trHeight w:val="428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1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事項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1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對象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1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地點</w:t>
            </w:r>
          </w:p>
        </w:tc>
      </w:tr>
      <w:tr w:rsidR="002A355A" w:rsidRPr="00B96DE1" w:rsidTr="00585BED">
        <w:trPr>
          <w:cnfStyle w:val="000000100000"/>
          <w:trHeight w:val="442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08:00-09:00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前置作業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東華小米力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小米集力所</w:t>
            </w:r>
          </w:p>
        </w:tc>
      </w:tr>
      <w:tr w:rsidR="002A355A" w:rsidRPr="00B96DE1" w:rsidTr="00585BED">
        <w:trPr>
          <w:trHeight w:val="884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09:00-09:30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女生隊前往教室集合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東華小米力婦女</w:t>
            </w:r>
          </w:p>
        </w:tc>
        <w:tc>
          <w:tcPr>
            <w:tcW w:w="2103" w:type="dxa"/>
          </w:tcPr>
          <w:p w:rsidR="002A355A" w:rsidRPr="00B96DE1" w:rsidRDefault="002D5866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原</w:t>
            </w:r>
            <w:r w:rsidR="002A355A"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民院B101教室</w:t>
            </w:r>
          </w:p>
        </w:tc>
      </w:tr>
      <w:tr w:rsidR="002A355A" w:rsidRPr="00B96DE1" w:rsidTr="00585BED">
        <w:trPr>
          <w:cnfStyle w:val="000000100000"/>
          <w:trHeight w:val="870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09:30-09:40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婦女除草隊出發至小米集力所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東華南王婦女除草隊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小米集力所</w:t>
            </w:r>
          </w:p>
        </w:tc>
      </w:tr>
      <w:tr w:rsidR="002A355A" w:rsidRPr="00B96DE1" w:rsidTr="00585BED">
        <w:trPr>
          <w:trHeight w:val="884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09:40-10:00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林清美老師文化講座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全體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小米集力所</w:t>
            </w:r>
          </w:p>
        </w:tc>
      </w:tr>
      <w:tr w:rsidR="002A355A" w:rsidRPr="00B96DE1" w:rsidTr="00585BED">
        <w:trPr>
          <w:cnfStyle w:val="000000100000"/>
          <w:trHeight w:val="870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10:00-11:00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小米除草文化實作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東華南王婦女除草隊</w:t>
            </w:r>
          </w:p>
        </w:tc>
        <w:tc>
          <w:tcPr>
            <w:tcW w:w="2103" w:type="dxa"/>
          </w:tcPr>
          <w:p w:rsidR="002A355A" w:rsidRPr="00B96DE1" w:rsidRDefault="002A355A" w:rsidP="002A355A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東華小米園</w:t>
            </w:r>
          </w:p>
        </w:tc>
      </w:tr>
      <w:tr w:rsidR="002A355A" w:rsidRPr="00B96DE1" w:rsidTr="00585BED">
        <w:trPr>
          <w:trHeight w:val="884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11:00-12:00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中午休息-良食公社用餐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全體</w:t>
            </w:r>
          </w:p>
        </w:tc>
        <w:tc>
          <w:tcPr>
            <w:tcW w:w="2103" w:type="dxa"/>
          </w:tcPr>
          <w:p w:rsidR="002A355A" w:rsidRPr="00B96DE1" w:rsidRDefault="002A355A" w:rsidP="002A355A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小米集力所</w:t>
            </w:r>
          </w:p>
        </w:tc>
      </w:tr>
      <w:tr w:rsidR="002A355A" w:rsidRPr="00B96DE1" w:rsidTr="00585BED">
        <w:trPr>
          <w:cnfStyle w:val="000000100000"/>
          <w:trHeight w:val="442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12:00-12:30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花</w:t>
            </w:r>
            <w:r w:rsidR="003243B2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歌聲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全體</w:t>
            </w:r>
          </w:p>
        </w:tc>
        <w:tc>
          <w:tcPr>
            <w:tcW w:w="2103" w:type="dxa"/>
          </w:tcPr>
          <w:p w:rsidR="002A355A" w:rsidRPr="00B96DE1" w:rsidRDefault="002A355A" w:rsidP="002A355A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小米集力所</w:t>
            </w:r>
          </w:p>
        </w:tc>
      </w:tr>
      <w:tr w:rsidR="002A355A" w:rsidRPr="00B96DE1" w:rsidTr="00585BED">
        <w:trPr>
          <w:trHeight w:val="884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12:30-13:00</w:t>
            </w:r>
          </w:p>
        </w:tc>
        <w:tc>
          <w:tcPr>
            <w:tcW w:w="2102" w:type="dxa"/>
          </w:tcPr>
          <w:p w:rsidR="007306D7" w:rsidRPr="00B96DE1" w:rsidRDefault="007306D7" w:rsidP="007306D7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女生取荖藤，</w:t>
            </w:r>
          </w:p>
          <w:p w:rsidR="002A355A" w:rsidRPr="00B96DE1" w:rsidRDefault="007306D7" w:rsidP="007306D7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女子賽跑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全體</w:t>
            </w:r>
          </w:p>
        </w:tc>
        <w:tc>
          <w:tcPr>
            <w:tcW w:w="2103" w:type="dxa"/>
          </w:tcPr>
          <w:p w:rsidR="002A355A" w:rsidRPr="00B96DE1" w:rsidRDefault="002A355A" w:rsidP="002A355A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小米集力所</w:t>
            </w:r>
          </w:p>
        </w:tc>
      </w:tr>
      <w:tr w:rsidR="002A355A" w:rsidRPr="00B96DE1" w:rsidTr="00585BED">
        <w:trPr>
          <w:cnfStyle w:val="000000100000"/>
          <w:trHeight w:val="870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13:00-13:30</w:t>
            </w:r>
          </w:p>
        </w:tc>
        <w:tc>
          <w:tcPr>
            <w:tcW w:w="2102" w:type="dxa"/>
          </w:tcPr>
          <w:p w:rsidR="002A355A" w:rsidRPr="00B96DE1" w:rsidRDefault="007306D7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南王</w:t>
            </w:r>
            <w:r w:rsidR="00585BED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東華</w:t>
            </w: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婦女吟唱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南王</w:t>
            </w:r>
            <w:r w:rsidR="00585BED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東華</w:t>
            </w: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婦女除草隊</w:t>
            </w:r>
          </w:p>
        </w:tc>
        <w:tc>
          <w:tcPr>
            <w:tcW w:w="2103" w:type="dxa"/>
          </w:tcPr>
          <w:p w:rsidR="002A355A" w:rsidRPr="00B96DE1" w:rsidRDefault="002A355A" w:rsidP="002A355A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原民院停車場</w:t>
            </w:r>
          </w:p>
        </w:tc>
      </w:tr>
      <w:tr w:rsidR="002A355A" w:rsidRPr="00B96DE1" w:rsidTr="00585BED">
        <w:trPr>
          <w:trHeight w:val="442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13:30-14:00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完工歡慶歌舞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103" w:type="dxa"/>
          </w:tcPr>
          <w:p w:rsidR="002A355A" w:rsidRPr="00B96DE1" w:rsidRDefault="002A355A" w:rsidP="002A355A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東華小米園</w:t>
            </w:r>
          </w:p>
        </w:tc>
      </w:tr>
      <w:tr w:rsidR="002A355A" w:rsidRPr="00B96DE1" w:rsidTr="00585BED">
        <w:trPr>
          <w:cnfStyle w:val="000000100000"/>
          <w:trHeight w:val="428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14:00-15:00</w:t>
            </w:r>
          </w:p>
        </w:tc>
        <w:tc>
          <w:tcPr>
            <w:tcW w:w="2102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林嵐欣小米講座</w:t>
            </w:r>
          </w:p>
        </w:tc>
        <w:tc>
          <w:tcPr>
            <w:tcW w:w="2103" w:type="dxa"/>
          </w:tcPr>
          <w:p w:rsidR="002A355A" w:rsidRPr="00B96DE1" w:rsidRDefault="002A355A" w:rsidP="005B4700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全體</w:t>
            </w:r>
          </w:p>
        </w:tc>
        <w:tc>
          <w:tcPr>
            <w:tcW w:w="2103" w:type="dxa"/>
          </w:tcPr>
          <w:p w:rsidR="002A355A" w:rsidRPr="00B96DE1" w:rsidRDefault="002A355A" w:rsidP="002A355A">
            <w:pPr>
              <w:jc w:val="center"/>
              <w:cnfStyle w:val="0000001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小米集力所</w:t>
            </w:r>
          </w:p>
        </w:tc>
      </w:tr>
      <w:tr w:rsidR="002A355A" w:rsidRPr="00B96DE1" w:rsidTr="00585BED">
        <w:trPr>
          <w:trHeight w:val="442"/>
        </w:trPr>
        <w:tc>
          <w:tcPr>
            <w:cnfStyle w:val="001000000000"/>
            <w:tcW w:w="2102" w:type="dxa"/>
          </w:tcPr>
          <w:p w:rsidR="002A355A" w:rsidRPr="00B96DE1" w:rsidRDefault="002A355A" w:rsidP="005B4700">
            <w:pPr>
              <w:jc w:val="center"/>
              <w:rPr>
                <w:rFonts w:asciiTheme="minorEastAsia" w:hAnsiTheme="minorEastAsia" w:cs="Times New Roman"/>
                <w:b w:val="0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b w:val="0"/>
                <w:color w:val="000000" w:themeColor="text1"/>
                <w:szCs w:val="24"/>
              </w:rPr>
              <w:t>15:00-16:00</w:t>
            </w:r>
          </w:p>
        </w:tc>
        <w:tc>
          <w:tcPr>
            <w:tcW w:w="6309" w:type="dxa"/>
            <w:gridSpan w:val="3"/>
          </w:tcPr>
          <w:p w:rsidR="002A355A" w:rsidRPr="00B96DE1" w:rsidRDefault="002A355A" w:rsidP="002A355A">
            <w:pPr>
              <w:jc w:val="center"/>
              <w:cnfStyle w:val="00000000000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6DE1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完慶賦歸</w:t>
            </w:r>
          </w:p>
        </w:tc>
      </w:tr>
    </w:tbl>
    <w:p w:rsidR="002A355A" w:rsidRPr="00B96DE1" w:rsidRDefault="002A355A" w:rsidP="005B4700">
      <w:pPr>
        <w:ind w:leftChars="100" w:left="240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7306D7" w:rsidRPr="00585BED" w:rsidRDefault="002A355A" w:rsidP="002A355A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85BED">
        <w:rPr>
          <w:rStyle w:val="textexposedshow"/>
          <w:rFonts w:ascii="新細明體" w:eastAsia="新細明體" w:hAnsi="新細明體" w:cs="Tahoma" w:hint="eastAsia"/>
          <w:color w:val="000000" w:themeColor="text1"/>
          <w:sz w:val="22"/>
          <w:shd w:val="clear" w:color="auto" w:fill="FFFFFF"/>
        </w:rPr>
        <w:t>＊</w:t>
      </w:r>
      <w:r w:rsidR="00585BED" w:rsidRPr="00585BED">
        <w:rPr>
          <w:rFonts w:ascii="Arial" w:hAnsi="Arial" w:cs="Arial"/>
          <w:color w:val="000000" w:themeColor="text1"/>
          <w:sz w:val="23"/>
          <w:szCs w:val="23"/>
        </w:rPr>
        <w:t>實際活動內容依當日情況調整，依部落耆老及文化講師指示。</w:t>
      </w:r>
    </w:p>
    <w:p w:rsidR="00B514FE" w:rsidRDefault="00B514FE" w:rsidP="00B514FE">
      <w:pPr>
        <w:shd w:val="clear" w:color="auto" w:fill="FFFFFF"/>
        <w:spacing w:line="301" w:lineRule="atLeast"/>
        <w:rPr>
          <w:rFonts w:ascii="Arial" w:hAnsi="Arial" w:cs="Arial"/>
          <w:color w:val="454545"/>
          <w:sz w:val="23"/>
          <w:szCs w:val="23"/>
        </w:rPr>
      </w:pPr>
      <w:r>
        <w:rPr>
          <w:rFonts w:ascii="Arial" w:hAnsi="Arial" w:cs="Arial"/>
          <w:color w:val="454545"/>
          <w:sz w:val="23"/>
          <w:szCs w:val="23"/>
        </w:rPr>
        <w:t> </w:t>
      </w:r>
    </w:p>
    <w:p w:rsidR="00B514FE" w:rsidRDefault="00B514FE" w:rsidP="00B514FE">
      <w:pPr>
        <w:shd w:val="clear" w:color="auto" w:fill="FFFFFF"/>
        <w:spacing w:line="301" w:lineRule="atLeast"/>
        <w:rPr>
          <w:rFonts w:ascii="Arial" w:hAnsi="Arial" w:cs="Arial"/>
          <w:color w:val="454545"/>
          <w:sz w:val="23"/>
          <w:szCs w:val="23"/>
        </w:rPr>
      </w:pPr>
      <w:r>
        <w:rPr>
          <w:rFonts w:ascii="Arial" w:hAnsi="Arial" w:cs="Arial"/>
          <w:color w:val="454545"/>
          <w:sz w:val="23"/>
          <w:szCs w:val="23"/>
        </w:rPr>
        <w:t> </w:t>
      </w:r>
    </w:p>
    <w:p w:rsidR="00B514FE" w:rsidRDefault="00B514FE" w:rsidP="00B514FE">
      <w:pPr>
        <w:shd w:val="clear" w:color="auto" w:fill="FFFFFF"/>
        <w:spacing w:line="301" w:lineRule="atLeast"/>
        <w:rPr>
          <w:rFonts w:ascii="Arial" w:hAnsi="Arial" w:cs="Arial"/>
          <w:color w:val="454545"/>
          <w:sz w:val="23"/>
          <w:szCs w:val="23"/>
        </w:rPr>
      </w:pPr>
      <w:r>
        <w:rPr>
          <w:rFonts w:ascii="Arial" w:hAnsi="Arial" w:cs="Arial"/>
          <w:color w:val="454545"/>
          <w:sz w:val="23"/>
          <w:szCs w:val="23"/>
        </w:rPr>
        <w:t> </w:t>
      </w:r>
    </w:p>
    <w:p w:rsidR="00B514FE" w:rsidRPr="00B514FE" w:rsidRDefault="00B514FE" w:rsidP="002A355A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B514FE" w:rsidRPr="00B514FE" w:rsidSect="00585BED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DF" w:rsidRDefault="00316BDF" w:rsidP="006A502E">
      <w:r>
        <w:separator/>
      </w:r>
    </w:p>
  </w:endnote>
  <w:endnote w:type="continuationSeparator" w:id="1">
    <w:p w:rsidR="00316BDF" w:rsidRDefault="00316BDF" w:rsidP="006A5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DF" w:rsidRDefault="00316BDF" w:rsidP="006A502E">
      <w:r>
        <w:separator/>
      </w:r>
    </w:p>
  </w:footnote>
  <w:footnote w:type="continuationSeparator" w:id="1">
    <w:p w:rsidR="00316BDF" w:rsidRDefault="00316BDF" w:rsidP="006A5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5C7"/>
    <w:rsid w:val="00043A40"/>
    <w:rsid w:val="00084D0A"/>
    <w:rsid w:val="001A684F"/>
    <w:rsid w:val="002A355A"/>
    <w:rsid w:val="002D5866"/>
    <w:rsid w:val="00316BDF"/>
    <w:rsid w:val="003243B2"/>
    <w:rsid w:val="00470EC5"/>
    <w:rsid w:val="004E2901"/>
    <w:rsid w:val="00557D64"/>
    <w:rsid w:val="00560B4D"/>
    <w:rsid w:val="00585BED"/>
    <w:rsid w:val="005B4700"/>
    <w:rsid w:val="006A502E"/>
    <w:rsid w:val="006A7F40"/>
    <w:rsid w:val="006F3ECB"/>
    <w:rsid w:val="007306D7"/>
    <w:rsid w:val="00816665"/>
    <w:rsid w:val="00871F98"/>
    <w:rsid w:val="008C30A8"/>
    <w:rsid w:val="00933D36"/>
    <w:rsid w:val="009715B7"/>
    <w:rsid w:val="00AA6971"/>
    <w:rsid w:val="00AC3FD3"/>
    <w:rsid w:val="00AF6A8E"/>
    <w:rsid w:val="00B06C6F"/>
    <w:rsid w:val="00B514FE"/>
    <w:rsid w:val="00B96DE1"/>
    <w:rsid w:val="00BA0852"/>
    <w:rsid w:val="00C855C7"/>
    <w:rsid w:val="00CA3E75"/>
    <w:rsid w:val="00D17D5C"/>
    <w:rsid w:val="00D2137A"/>
    <w:rsid w:val="00D371AC"/>
    <w:rsid w:val="00D51FCD"/>
    <w:rsid w:val="00D83815"/>
    <w:rsid w:val="00E839CD"/>
    <w:rsid w:val="00F36C3E"/>
    <w:rsid w:val="00FC4C71"/>
    <w:rsid w:val="00FE1612"/>
    <w:rsid w:val="00FF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81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A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A502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A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A502E"/>
    <w:rPr>
      <w:sz w:val="20"/>
      <w:szCs w:val="20"/>
    </w:rPr>
  </w:style>
  <w:style w:type="character" w:customStyle="1" w:styleId="textexposedshow">
    <w:name w:val="text_exposed_show"/>
    <w:basedOn w:val="a0"/>
    <w:rsid w:val="002A355A"/>
  </w:style>
  <w:style w:type="table" w:styleId="a8">
    <w:name w:val="Table Grid"/>
    <w:basedOn w:val="a1"/>
    <w:uiPriority w:val="59"/>
    <w:rsid w:val="002A3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2A355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2A355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2A35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85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5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wsiyuam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danda333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302</Words>
  <Characters>1727</Characters>
  <Application>Microsoft Office Word</Application>
  <DocSecurity>0</DocSecurity>
  <Lines>14</Lines>
  <Paragraphs>4</Paragraphs>
  <ScaleCrop>false</ScaleCrop>
  <Company>Hewlett-Packard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12</cp:revision>
  <dcterms:created xsi:type="dcterms:W3CDTF">2013-03-12T11:57:00Z</dcterms:created>
  <dcterms:modified xsi:type="dcterms:W3CDTF">2013-03-19T03:18:00Z</dcterms:modified>
</cp:coreProperties>
</file>