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34" w:rsidRDefault="00784E99">
      <w:pPr>
        <w:jc w:val="center"/>
        <w:rPr>
          <w:rFonts w:eastAsia="標楷體"/>
          <w:color w:val="000000"/>
          <w:sz w:val="40"/>
        </w:rPr>
      </w:pPr>
      <w:bookmarkStart w:id="0" w:name="_GoBack"/>
      <w:bookmarkEnd w:id="0"/>
      <w:r>
        <w:rPr>
          <w:rFonts w:eastAsia="標楷體"/>
          <w:color w:val="000000"/>
          <w:sz w:val="40"/>
        </w:rPr>
        <w:t>科技部</w:t>
      </w:r>
      <w:r>
        <w:rPr>
          <w:rFonts w:eastAsia="標楷體"/>
          <w:color w:val="000000"/>
          <w:sz w:val="40"/>
        </w:rPr>
        <w:t>110</w:t>
      </w:r>
      <w:r>
        <w:rPr>
          <w:rFonts w:eastAsia="標楷體"/>
          <w:color w:val="000000"/>
          <w:sz w:val="40"/>
        </w:rPr>
        <w:t>年度專題研究計畫申覆書</w:t>
      </w:r>
    </w:p>
    <w:p w:rsidR="00592F34" w:rsidRDefault="00784E99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基本資料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3180"/>
        <w:gridCol w:w="660"/>
        <w:gridCol w:w="720"/>
        <w:gridCol w:w="600"/>
        <w:gridCol w:w="1800"/>
      </w:tblGrid>
      <w:tr w:rsidR="00592F3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原申請條碼編號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592F34" w:rsidRDefault="00784E99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計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畫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類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別</w:t>
            </w:r>
          </w:p>
          <w:p w:rsidR="00592F34" w:rsidRDefault="00592F34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ind w:firstLine="212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一般研究計畫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</w:t>
            </w:r>
          </w:p>
          <w:p w:rsidR="00592F34" w:rsidRDefault="00784E99">
            <w:pPr>
              <w:ind w:firstLine="212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新進人員研究計畫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</w:t>
            </w:r>
          </w:p>
          <w:p w:rsidR="00592F34" w:rsidRDefault="00784E99">
            <w:pPr>
              <w:ind w:firstLine="212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特約研究計畫</w:t>
            </w:r>
          </w:p>
          <w:p w:rsidR="00592F34" w:rsidRDefault="00784E99">
            <w:pPr>
              <w:ind w:left="508" w:hanging="297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2030</w:t>
            </w:r>
            <w:r>
              <w:rPr>
                <w:rFonts w:eastAsia="標楷體"/>
                <w:color w:val="000000"/>
                <w:sz w:val="32"/>
                <w:szCs w:val="32"/>
              </w:rPr>
              <w:t>跨世代年輕學者方案</w:t>
            </w:r>
            <w:r>
              <w:rPr>
                <w:rFonts w:eastAsia="標楷體"/>
                <w:color w:val="000000"/>
                <w:sz w:val="32"/>
                <w:szCs w:val="32"/>
              </w:rPr>
              <w:t>(</w:t>
            </w:r>
            <w:r>
              <w:rPr>
                <w:rFonts w:eastAsia="標楷體"/>
                <w:color w:val="000000"/>
                <w:sz w:val="32"/>
                <w:szCs w:val="32"/>
              </w:rPr>
              <w:t>僅「優秀年輕學者」類別」</w:t>
            </w:r>
          </w:p>
          <w:p w:rsidR="00592F34" w:rsidRDefault="00784E99">
            <w:pPr>
              <w:ind w:firstLine="21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人文學及社會科學學術性專書寫作計畫</w:t>
            </w:r>
          </w:p>
          <w:p w:rsidR="00592F34" w:rsidRDefault="00784E99">
            <w:pPr>
              <w:ind w:firstLine="21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人文學及社會科學經典譯注研究計畫</w:t>
            </w: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研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究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型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別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ind w:firstLine="212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個別型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整合型</w:t>
            </w: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ind w:firstLine="419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申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請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機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pStyle w:val="a3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申請系所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92F34" w:rsidRDefault="00784E99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計畫名稱（中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文）</w:t>
            </w:r>
          </w:p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784E99">
            <w:p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整合型總計畫名稱</w:t>
            </w:r>
          </w:p>
          <w:p w:rsidR="00592F34" w:rsidRDefault="00784E99"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</w:rPr>
              <w:t>個別型計畫免填</w:t>
            </w:r>
            <w:r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784E99">
            <w:pPr>
              <w:rPr>
                <w:rFonts w:ascii="標楷體" w:eastAsia="標楷體" w:hAnsi="標楷體"/>
                <w:color w:val="000000"/>
                <w:spacing w:val="-20"/>
                <w:sz w:val="3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32"/>
              </w:rPr>
              <w:t>整合型總計畫主持人</w:t>
            </w:r>
          </w:p>
          <w:p w:rsidR="00592F34" w:rsidRDefault="00784E99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</w:rPr>
              <w:t>個別型計畫免填</w:t>
            </w:r>
            <w:r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計畫歸屬司別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自然司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</w:rPr>
              <w:t>工程司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</w:rPr>
              <w:t>生科司</w:t>
            </w:r>
          </w:p>
          <w:p w:rsidR="00592F34" w:rsidRDefault="00784E99">
            <w:pPr>
              <w:spacing w:line="5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人文司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計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畫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歸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屬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學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門</w:t>
            </w: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通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訊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地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址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傳真號碼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6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電話號碼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F3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F34" w:rsidRDefault="00784E99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備</w:t>
            </w:r>
            <w:r>
              <w:rPr>
                <w:rFonts w:eastAsia="標楷體"/>
                <w:color w:val="000000"/>
                <w:sz w:val="32"/>
              </w:rPr>
              <w:t xml:space="preserve">      </w:t>
            </w:r>
            <w:r>
              <w:rPr>
                <w:rFonts w:eastAsia="標楷體"/>
                <w:color w:val="000000"/>
                <w:sz w:val="32"/>
              </w:rPr>
              <w:t>註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34" w:rsidRDefault="00592F3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592F34" w:rsidRDefault="00592F34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592F34" w:rsidRDefault="00784E99">
      <w:pPr>
        <w:spacing w:line="0" w:lineRule="atLeast"/>
        <w:jc w:val="both"/>
      </w:pPr>
      <w:r>
        <w:rPr>
          <w:rFonts w:ascii="標楷體" w:eastAsia="標楷體" w:hAnsi="標楷體"/>
          <w:color w:val="000000"/>
          <w:sz w:val="32"/>
        </w:rPr>
        <w:t>申</w:t>
      </w:r>
      <w:r>
        <w:rPr>
          <w:rFonts w:ascii="標楷體" w:eastAsia="標楷體" w:hAnsi="標楷體"/>
          <w:color w:val="000000"/>
          <w:sz w:val="32"/>
        </w:rPr>
        <w:t xml:space="preserve"> </w:t>
      </w:r>
      <w:r>
        <w:rPr>
          <w:rFonts w:ascii="標楷體" w:eastAsia="標楷體" w:hAnsi="標楷體"/>
          <w:color w:val="000000"/>
          <w:sz w:val="32"/>
        </w:rPr>
        <w:t>覆</w:t>
      </w:r>
      <w:r>
        <w:rPr>
          <w:rFonts w:ascii="標楷體" w:eastAsia="標楷體" w:hAnsi="標楷體"/>
          <w:color w:val="000000"/>
          <w:sz w:val="32"/>
        </w:rPr>
        <w:t xml:space="preserve"> </w:t>
      </w:r>
      <w:r>
        <w:rPr>
          <w:rFonts w:ascii="標楷體" w:eastAsia="標楷體" w:hAnsi="標楷體"/>
          <w:color w:val="000000"/>
          <w:sz w:val="32"/>
        </w:rPr>
        <w:t>人</w:t>
      </w:r>
      <w:r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32"/>
        </w:rPr>
        <w:t>計畫主持人</w:t>
      </w:r>
      <w:r>
        <w:rPr>
          <w:rFonts w:ascii="標楷體" w:eastAsia="標楷體" w:hAnsi="標楷體"/>
          <w:color w:val="000000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：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 w:val="32"/>
        </w:rPr>
        <w:t xml:space="preserve">     </w:t>
      </w:r>
      <w:r>
        <w:rPr>
          <w:rFonts w:ascii="標楷體" w:eastAsia="標楷體" w:hAnsi="標楷體"/>
          <w:color w:val="000000"/>
          <w:sz w:val="32"/>
        </w:rPr>
        <w:t>日期：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     </w:t>
      </w:r>
    </w:p>
    <w:p w:rsidR="00592F34" w:rsidRDefault="00784E99">
      <w:pPr>
        <w:pageBreakBefore/>
        <w:spacing w:line="0" w:lineRule="atLeast"/>
        <w:jc w:val="both"/>
      </w:pPr>
      <w:r>
        <w:rPr>
          <w:rFonts w:eastAsia="標楷體"/>
          <w:color w:val="000000"/>
          <w:sz w:val="28"/>
        </w:rPr>
        <w:lastRenderedPageBreak/>
        <w:t>二、申覆說明：申覆人應於原申請案所提計畫書範圍內，就有異議之評審結果</w:t>
      </w:r>
    </w:p>
    <w:p w:rsidR="00592F34" w:rsidRDefault="00784E99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>提出具體說明。</w:t>
      </w:r>
    </w:p>
    <w:p w:rsidR="00592F34" w:rsidRDefault="00784E99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>前項所稱異議，指對計畫內容認為有明顯評論上之偏差，致影</w:t>
      </w:r>
    </w:p>
    <w:p w:rsidR="00592F34" w:rsidRDefault="00784E99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>響整個計畫之評價，並對此事實能提出具體證明者。</w:t>
      </w:r>
    </w:p>
    <w:p w:rsidR="00592F34" w:rsidRDefault="00784E99">
      <w:pPr>
        <w:pStyle w:val="a5"/>
        <w:ind w:left="1122" w:hanging="56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請扼要敘述「對於科技部補助專題研究計畫申請案評審結果有異議之處」。</w:t>
      </w:r>
    </w:p>
    <w:p w:rsidR="00592F34" w:rsidRDefault="00784E99">
      <w:pPr>
        <w:pStyle w:val="a5"/>
        <w:ind w:left="0" w:firstLine="56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對於上述有異議之處所提出具體申覆之理由。</w:t>
      </w:r>
    </w:p>
    <w:p w:rsidR="00592F34" w:rsidRDefault="00784E99">
      <w:pPr>
        <w:pStyle w:val="a5"/>
        <w:ind w:left="1122" w:hanging="56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三</w:t>
      </w:r>
      <w:r>
        <w:rPr>
          <w:color w:val="000000"/>
        </w:rPr>
        <w:t>)</w:t>
      </w:r>
      <w:r>
        <w:rPr>
          <w:color w:val="000000"/>
        </w:rPr>
        <w:t>補充資料：須以原申請案所提計畫書之內容為範圍，針對上述申覆理由進一步補充資料為限。</w:t>
      </w: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592F34">
      <w:pPr>
        <w:pStyle w:val="a5"/>
        <w:ind w:left="0" w:firstLine="0"/>
        <w:rPr>
          <w:color w:val="000000"/>
        </w:rPr>
      </w:pPr>
    </w:p>
    <w:p w:rsidR="00592F34" w:rsidRDefault="00784E99">
      <w:pPr>
        <w:pStyle w:val="a5"/>
        <w:ind w:left="0" w:firstLine="0"/>
        <w:jc w:val="right"/>
      </w:pPr>
      <w:r>
        <w:rPr>
          <w:color w:val="000000"/>
        </w:rPr>
        <w:t>共</w:t>
      </w:r>
      <w:r>
        <w:rPr>
          <w:color w:val="000000"/>
        </w:rPr>
        <w:t xml:space="preserve">     </w:t>
      </w:r>
      <w:r>
        <w:rPr>
          <w:color w:val="000000"/>
        </w:rPr>
        <w:t>頁</w:t>
      </w:r>
      <w:r>
        <w:rPr>
          <w:color w:val="000000"/>
        </w:rPr>
        <w:t xml:space="preserve">   </w:t>
      </w:r>
      <w:r>
        <w:rPr>
          <w:color w:val="000000"/>
        </w:rPr>
        <w:t>第</w:t>
      </w:r>
      <w:r>
        <w:rPr>
          <w:color w:val="000000"/>
        </w:rPr>
        <w:t xml:space="preserve">     </w:t>
      </w:r>
      <w:r>
        <w:rPr>
          <w:color w:val="000000"/>
        </w:rPr>
        <w:t>頁</w:t>
      </w:r>
    </w:p>
    <w:sectPr w:rsidR="00592F34">
      <w:pgSz w:w="11906" w:h="16838"/>
      <w:pgMar w:top="1418" w:right="1134" w:bottom="719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E99">
      <w:r>
        <w:separator/>
      </w:r>
    </w:p>
  </w:endnote>
  <w:endnote w:type="continuationSeparator" w:id="0">
    <w:p w:rsidR="00000000" w:rsidRDefault="007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E99">
      <w:r>
        <w:rPr>
          <w:color w:val="000000"/>
        </w:rPr>
        <w:separator/>
      </w:r>
    </w:p>
  </w:footnote>
  <w:footnote w:type="continuationSeparator" w:id="0">
    <w:p w:rsidR="00000000" w:rsidRDefault="0078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0216"/>
    <w:multiLevelType w:val="multilevel"/>
    <w:tmpl w:val="4CBAD126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2F34"/>
    <w:rsid w:val="00592F34"/>
    <w:rsid w:val="007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DB9331D-472C-4113-8530-58AE849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8"/>
    </w:rPr>
  </w:style>
  <w:style w:type="paragraph" w:styleId="a4">
    <w:name w:val="Closing"/>
    <w:basedOn w:val="a"/>
    <w:next w:val="a"/>
    <w:pPr>
      <w:ind w:left="4320"/>
    </w:pPr>
    <w:rPr>
      <w:rFonts w:ascii="標楷體" w:eastAsia="標楷體" w:hAnsi="標楷體"/>
      <w:sz w:val="28"/>
    </w:rPr>
  </w:style>
  <w:style w:type="paragraph" w:styleId="a5">
    <w:name w:val="Body Text Indent"/>
    <w:basedOn w:val="a"/>
    <w:pPr>
      <w:spacing w:line="0" w:lineRule="atLeast"/>
      <w:ind w:left="2880" w:hanging="2880"/>
      <w:jc w:val="both"/>
    </w:pPr>
    <w:rPr>
      <w:rFonts w:ascii="標楷體" w:eastAsia="標楷體" w:hAnsi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行政院國家科學委員會九十年度專題研究計畫申覆書</dc:title>
  <dc:subject/>
  <dc:creator>mhuchen_陳美華</dc:creator>
  <cp:lastModifiedBy>USER</cp:lastModifiedBy>
  <cp:revision>2</cp:revision>
  <cp:lastPrinted>2018-06-29T01:21:00Z</cp:lastPrinted>
  <dcterms:created xsi:type="dcterms:W3CDTF">2021-07-14T02:29:00Z</dcterms:created>
  <dcterms:modified xsi:type="dcterms:W3CDTF">2021-07-14T02:29:00Z</dcterms:modified>
</cp:coreProperties>
</file>