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EC" w:rsidRPr="00212940" w:rsidRDefault="00937004" w:rsidP="006B75AF">
      <w:pPr>
        <w:widowControl/>
        <w:shd w:val="clear" w:color="auto" w:fill="FFFFFF"/>
        <w:spacing w:line="440" w:lineRule="exact"/>
        <w:jc w:val="center"/>
        <w:rPr>
          <w:rFonts w:ascii="微軟正黑體" w:eastAsia="微軟正黑體" w:hAnsi="微軟正黑體" w:cs="Times New Roman"/>
          <w:b/>
          <w:bCs/>
          <w:spacing w:val="15"/>
          <w:kern w:val="0"/>
          <w:sz w:val="28"/>
          <w:szCs w:val="24"/>
        </w:rPr>
      </w:pPr>
      <w:bookmarkStart w:id="0" w:name="_GoBack"/>
      <w:r w:rsidRPr="00212940">
        <w:rPr>
          <w:rFonts w:ascii="微軟正黑體" w:eastAsia="微軟正黑體" w:hAnsi="微軟正黑體" w:cs="Times New Roman" w:hint="eastAsia"/>
          <w:b/>
          <w:bCs/>
          <w:spacing w:val="15"/>
          <w:kern w:val="0"/>
          <w:sz w:val="28"/>
          <w:szCs w:val="24"/>
        </w:rPr>
        <w:t>科技部海外人才歸國橋接方案</w:t>
      </w:r>
      <w:bookmarkEnd w:id="0"/>
    </w:p>
    <w:p w:rsidR="00937004" w:rsidRPr="00212940" w:rsidRDefault="009009FC" w:rsidP="006B75AF">
      <w:pPr>
        <w:widowControl/>
        <w:shd w:val="clear" w:color="auto" w:fill="FFFFFF"/>
        <w:spacing w:line="440" w:lineRule="exact"/>
        <w:jc w:val="center"/>
        <w:rPr>
          <w:rFonts w:ascii="微軟正黑體" w:eastAsia="微軟正黑體" w:hAnsi="微軟正黑體" w:cs="Times New Roman"/>
          <w:b/>
          <w:bCs/>
          <w:spacing w:val="15"/>
          <w:kern w:val="0"/>
          <w:sz w:val="28"/>
          <w:szCs w:val="24"/>
        </w:rPr>
      </w:pPr>
      <w:r w:rsidRPr="00212940">
        <w:rPr>
          <w:rFonts w:ascii="微軟正黑體" w:eastAsia="微軟正黑體" w:hAnsi="微軟正黑體" w:cs="Times New Roman" w:hint="eastAsia"/>
          <w:b/>
          <w:bCs/>
          <w:spacing w:val="15"/>
          <w:kern w:val="0"/>
          <w:sz w:val="28"/>
          <w:szCs w:val="24"/>
        </w:rPr>
        <w:t>(LIFT</w:t>
      </w:r>
      <w:r w:rsidR="000724E1" w:rsidRPr="00212940">
        <w:rPr>
          <w:rFonts w:ascii="微軟正黑體" w:eastAsia="微軟正黑體" w:hAnsi="微軟正黑體" w:cs="Times New Roman"/>
          <w:b/>
          <w:bCs/>
          <w:spacing w:val="15"/>
          <w:kern w:val="0"/>
          <w:sz w:val="28"/>
          <w:szCs w:val="24"/>
        </w:rPr>
        <w:t>, Leaders in Future Trend</w:t>
      </w:r>
      <w:r w:rsidRPr="00212940">
        <w:rPr>
          <w:rFonts w:ascii="微軟正黑體" w:eastAsia="微軟正黑體" w:hAnsi="微軟正黑體" w:cs="Times New Roman" w:hint="eastAsia"/>
          <w:b/>
          <w:bCs/>
          <w:spacing w:val="15"/>
          <w:kern w:val="0"/>
          <w:sz w:val="28"/>
          <w:szCs w:val="24"/>
        </w:rPr>
        <w:t>)</w:t>
      </w:r>
    </w:p>
    <w:p w:rsidR="00BC0928" w:rsidRPr="00212940" w:rsidRDefault="00BC0928" w:rsidP="006B75AF">
      <w:pPr>
        <w:widowControl/>
        <w:shd w:val="clear" w:color="auto" w:fill="FFFFFF"/>
        <w:spacing w:line="440" w:lineRule="exact"/>
        <w:jc w:val="center"/>
        <w:rPr>
          <w:rFonts w:ascii="微軟正黑體" w:eastAsia="微軟正黑體" w:hAnsi="微軟正黑體" w:cs="Times New Roman"/>
          <w:b/>
          <w:bCs/>
          <w:spacing w:val="15"/>
          <w:kern w:val="0"/>
          <w:sz w:val="28"/>
          <w:szCs w:val="24"/>
        </w:rPr>
      </w:pPr>
      <w:r w:rsidRPr="00212940">
        <w:rPr>
          <w:rFonts w:ascii="微軟正黑體" w:eastAsia="微軟正黑體" w:hAnsi="微軟正黑體" w:cs="Times New Roman" w:hint="eastAsia"/>
          <w:b/>
          <w:bCs/>
          <w:spacing w:val="15"/>
          <w:kern w:val="0"/>
          <w:sz w:val="28"/>
          <w:szCs w:val="24"/>
        </w:rPr>
        <w:t>第二梯次</w:t>
      </w:r>
      <w:r w:rsidR="0046535E" w:rsidRPr="00212940">
        <w:rPr>
          <w:rFonts w:ascii="微軟正黑體" w:eastAsia="微軟正黑體" w:hAnsi="微軟正黑體" w:cs="Times New Roman" w:hint="eastAsia"/>
          <w:b/>
          <w:bCs/>
          <w:spacing w:val="15"/>
          <w:kern w:val="0"/>
          <w:sz w:val="28"/>
          <w:szCs w:val="24"/>
        </w:rPr>
        <w:t>甄選</w:t>
      </w:r>
      <w:r w:rsidRPr="00212940">
        <w:rPr>
          <w:rFonts w:ascii="微軟正黑體" w:eastAsia="微軟正黑體" w:hAnsi="微軟正黑體" w:cs="Times New Roman" w:hint="eastAsia"/>
          <w:b/>
          <w:bCs/>
          <w:spacing w:val="15"/>
          <w:kern w:val="0"/>
          <w:sz w:val="28"/>
          <w:szCs w:val="24"/>
        </w:rPr>
        <w:t>辦法</w:t>
      </w:r>
    </w:p>
    <w:p w:rsidR="00953432" w:rsidRPr="00212940" w:rsidRDefault="002D605D" w:rsidP="006B75AF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b/>
          <w:bCs/>
          <w:spacing w:val="15"/>
          <w:kern w:val="0"/>
          <w:szCs w:val="24"/>
        </w:rPr>
        <w:t>一</w:t>
      </w:r>
      <w:r w:rsidR="00583EB4" w:rsidRPr="00212940">
        <w:rPr>
          <w:rFonts w:ascii="微軟正黑體" w:eastAsia="微軟正黑體" w:hAnsi="微軟正黑體" w:cs="Times New Roman"/>
          <w:b/>
          <w:bCs/>
          <w:spacing w:val="15"/>
          <w:kern w:val="0"/>
          <w:szCs w:val="24"/>
        </w:rPr>
        <w:t>、</w:t>
      </w:r>
      <w:r w:rsidR="00583EB4" w:rsidRPr="00212940">
        <w:rPr>
          <w:rFonts w:ascii="微軟正黑體" w:eastAsia="微軟正黑體" w:hAnsi="微軟正黑體" w:cs="Times New Roman" w:hint="eastAsia"/>
          <w:b/>
          <w:bCs/>
          <w:spacing w:val="15"/>
          <w:kern w:val="0"/>
          <w:szCs w:val="24"/>
        </w:rPr>
        <w:t>方案</w:t>
      </w:r>
      <w:r w:rsidRPr="00212940">
        <w:rPr>
          <w:rFonts w:ascii="微軟正黑體" w:eastAsia="微軟正黑體" w:hAnsi="微軟正黑體" w:cs="Times New Roman" w:hint="eastAsia"/>
          <w:b/>
          <w:bCs/>
          <w:spacing w:val="15"/>
          <w:kern w:val="0"/>
          <w:szCs w:val="24"/>
        </w:rPr>
        <w:t>簡介</w:t>
      </w:r>
    </w:p>
    <w:p w:rsidR="00953432" w:rsidRPr="00212940" w:rsidRDefault="00953432" w:rsidP="006B75AF">
      <w:pPr>
        <w:widowControl/>
        <w:shd w:val="clear" w:color="auto" w:fill="FFFFFF"/>
        <w:spacing w:line="440" w:lineRule="exact"/>
        <w:ind w:firstLine="480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為</w:t>
      </w:r>
      <w:r w:rsidR="00BB0971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配合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政府「前瞻基礎建設」及「產業創新領域」等政策推動，</w:t>
      </w:r>
      <w:r w:rsidR="00BB0971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回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應臺灣產學</w:t>
      </w:r>
      <w:proofErr w:type="gramStart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研</w:t>
      </w:r>
      <w:proofErr w:type="gramEnd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各界對前瞻</w:t>
      </w:r>
      <w:r w:rsidR="000724E1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科</w:t>
      </w:r>
      <w:proofErr w:type="gramStart"/>
      <w:r w:rsidR="000724E1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研</w:t>
      </w:r>
      <w:proofErr w:type="gramEnd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領域人才</w:t>
      </w:r>
      <w:r w:rsidR="002D605D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需求及</w:t>
      </w:r>
      <w:r w:rsidR="002D605D"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海外人才歸國期待，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科技部</w:t>
      </w:r>
      <w:r w:rsidR="002D605D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推動</w:t>
      </w:r>
      <w:r w:rsidR="000724E1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本方案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，號召臺灣赴海外</w:t>
      </w:r>
      <w:r w:rsidR="002D605D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留學人才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返國，將其國際新知</w:t>
      </w:r>
      <w:r w:rsidR="006B75AF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帶回</w:t>
      </w:r>
      <w:r w:rsidR="000724E1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國內</w:t>
      </w:r>
      <w:r w:rsidR="006B75AF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並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與產學</w:t>
      </w:r>
      <w:proofErr w:type="gramStart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研</w:t>
      </w:r>
      <w:proofErr w:type="gramEnd"/>
      <w:r w:rsidR="000724E1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各界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進行交流</w:t>
      </w:r>
      <w:r w:rsidR="006B75AF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擴散</w:t>
      </w:r>
      <w:r w:rsidR="00BD65B1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。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期望</w:t>
      </w:r>
      <w:r w:rsidR="00BB0971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協助</w:t>
      </w:r>
      <w:r w:rsidR="002D605D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海外高階人才回流，</w:t>
      </w:r>
      <w:r w:rsidR="00BD65B1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亦</w:t>
      </w:r>
      <w:r w:rsidR="002D605D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激勵產業創新及科</w:t>
      </w:r>
      <w:proofErr w:type="gramStart"/>
      <w:r w:rsidR="002D605D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研</w:t>
      </w:r>
      <w:proofErr w:type="gramEnd"/>
      <w:r w:rsidR="002D605D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發展</w:t>
      </w:r>
      <w:r w:rsidR="006B75AF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。</w:t>
      </w:r>
    </w:p>
    <w:p w:rsidR="00865C00" w:rsidRPr="00212940" w:rsidRDefault="002D605D" w:rsidP="006B75AF">
      <w:pPr>
        <w:widowControl/>
        <w:shd w:val="clear" w:color="auto" w:fill="FFFFFF"/>
        <w:spacing w:line="440" w:lineRule="exact"/>
        <w:ind w:firstLine="480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本方案</w:t>
      </w:r>
      <w:r w:rsidR="004C120D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為協助安置</w:t>
      </w:r>
      <w:r w:rsidR="004C120D"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返國</w:t>
      </w:r>
      <w:r w:rsidR="004C120D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學</w:t>
      </w:r>
      <w:r w:rsidR="004C120D"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人</w:t>
      </w:r>
      <w:r w:rsidR="004C120D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，鼓勵</w:t>
      </w:r>
      <w:r w:rsidR="004C120D"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返國</w:t>
      </w:r>
      <w:r w:rsidR="004C120D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學</w:t>
      </w:r>
      <w:r w:rsidR="004C120D"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人</w:t>
      </w:r>
      <w:r w:rsidR="004C120D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於方案期間與各界建立連結，將規劃辦理各式交流活動，並</w:t>
      </w:r>
      <w:r w:rsidR="000724E1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提供返國學人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交流補助</w:t>
      </w:r>
      <w:r w:rsidR="000724E1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金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、</w:t>
      </w:r>
      <w:r w:rsidR="004C120D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科學</w:t>
      </w:r>
      <w:r w:rsidR="004C120D"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園區宿舍租用優惠及子女就學協助等配套</w:t>
      </w:r>
      <w:r w:rsidR="00F02B8D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措施</w:t>
      </w:r>
      <w:r w:rsidR="000724E1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。</w:t>
      </w:r>
    </w:p>
    <w:p w:rsidR="002D605D" w:rsidRPr="00212940" w:rsidRDefault="002D605D" w:rsidP="006B75AF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Times New Roman"/>
          <w:b/>
          <w:bCs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b/>
          <w:bCs/>
          <w:spacing w:val="15"/>
          <w:kern w:val="0"/>
          <w:szCs w:val="24"/>
        </w:rPr>
        <w:t>二、</w:t>
      </w:r>
      <w:r w:rsidR="00E14816" w:rsidRPr="00212940">
        <w:rPr>
          <w:rFonts w:ascii="微軟正黑體" w:eastAsia="微軟正黑體" w:hAnsi="微軟正黑體" w:cs="Times New Roman" w:hint="eastAsia"/>
          <w:b/>
          <w:bCs/>
          <w:spacing w:val="15"/>
          <w:kern w:val="0"/>
          <w:szCs w:val="24"/>
        </w:rPr>
        <w:t>甄選</w:t>
      </w:r>
      <w:r w:rsidRPr="00212940">
        <w:rPr>
          <w:rFonts w:ascii="微軟正黑體" w:eastAsia="微軟正黑體" w:hAnsi="微軟正黑體" w:cs="Times New Roman" w:hint="eastAsia"/>
          <w:b/>
          <w:bCs/>
          <w:spacing w:val="15"/>
          <w:kern w:val="0"/>
          <w:szCs w:val="24"/>
        </w:rPr>
        <w:t>期程</w:t>
      </w:r>
    </w:p>
    <w:p w:rsidR="002D605D" w:rsidRPr="00212940" w:rsidRDefault="000724E1" w:rsidP="006B75AF">
      <w:pPr>
        <w:widowControl/>
        <w:shd w:val="clear" w:color="auto" w:fill="FFFFFF"/>
        <w:spacing w:line="440" w:lineRule="exact"/>
        <w:ind w:firstLine="480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本方案</w:t>
      </w:r>
      <w:r w:rsidR="002D605D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第一梯次</w:t>
      </w:r>
      <w:r w:rsidR="00E14816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甄選</w:t>
      </w: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已</w:t>
      </w:r>
      <w:r w:rsidR="002D605D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於106年8月</w:t>
      </w: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辦理完成</w:t>
      </w:r>
      <w:r w:rsidR="002D605D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，第二梯次</w:t>
      </w:r>
      <w:r w:rsidR="00E14816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甄選</w:t>
      </w:r>
      <w:r w:rsidR="00F7678E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時程</w:t>
      </w:r>
      <w:r w:rsidR="002D605D"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如下</w:t>
      </w:r>
      <w:r w:rsidR="00F7678E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。</w:t>
      </w:r>
    </w:p>
    <w:tbl>
      <w:tblPr>
        <w:tblStyle w:val="a9"/>
        <w:tblW w:w="8931" w:type="dxa"/>
        <w:tblInd w:w="562" w:type="dxa"/>
        <w:tblLook w:val="04A0" w:firstRow="1" w:lastRow="0" w:firstColumn="1" w:lastColumn="0" w:noHBand="0" w:noVBand="1"/>
      </w:tblPr>
      <w:tblGrid>
        <w:gridCol w:w="2835"/>
        <w:gridCol w:w="6096"/>
      </w:tblGrid>
      <w:tr w:rsidR="00212940" w:rsidRPr="00212940" w:rsidTr="006B75AF">
        <w:tc>
          <w:tcPr>
            <w:tcW w:w="2835" w:type="dxa"/>
            <w:vAlign w:val="center"/>
          </w:tcPr>
          <w:p w:rsidR="002D605D" w:rsidRPr="00212940" w:rsidRDefault="002D605D" w:rsidP="006B75A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微軟正黑體" w:eastAsia="微軟正黑體" w:hAnsi="微軟正黑體" w:cs="Arial"/>
                <w:szCs w:val="36"/>
              </w:rPr>
            </w:pPr>
            <w:r w:rsidRPr="00212940">
              <w:rPr>
                <w:rFonts w:ascii="微軟正黑體" w:eastAsia="微軟正黑體" w:hAnsi="微軟正黑體" w:cs="Arial" w:hint="eastAsia"/>
                <w:b/>
                <w:bCs/>
                <w:kern w:val="24"/>
                <w:szCs w:val="48"/>
              </w:rPr>
              <w:t>作業</w:t>
            </w:r>
          </w:p>
        </w:tc>
        <w:tc>
          <w:tcPr>
            <w:tcW w:w="6096" w:type="dxa"/>
            <w:vAlign w:val="center"/>
          </w:tcPr>
          <w:p w:rsidR="002D605D" w:rsidRPr="00212940" w:rsidRDefault="002D605D" w:rsidP="006B75A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微軟正黑體" w:eastAsia="微軟正黑體" w:hAnsi="微軟正黑體" w:cs="Arial"/>
                <w:szCs w:val="36"/>
              </w:rPr>
            </w:pPr>
            <w:r w:rsidRPr="00212940">
              <w:rPr>
                <w:rFonts w:ascii="微軟正黑體" w:eastAsia="微軟正黑體" w:hAnsi="微軟正黑體" w:cs="Arial" w:hint="eastAsia"/>
                <w:b/>
                <w:bCs/>
                <w:kern w:val="24"/>
                <w:szCs w:val="48"/>
              </w:rPr>
              <w:t>時程</w:t>
            </w:r>
          </w:p>
        </w:tc>
      </w:tr>
      <w:tr w:rsidR="00212940" w:rsidRPr="00212940" w:rsidTr="006B75AF">
        <w:tc>
          <w:tcPr>
            <w:tcW w:w="2835" w:type="dxa"/>
            <w:vAlign w:val="center"/>
          </w:tcPr>
          <w:p w:rsidR="002D605D" w:rsidRPr="00212940" w:rsidRDefault="002D605D" w:rsidP="006B75A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微軟正黑體" w:eastAsia="微軟正黑體" w:hAnsi="微軟正黑體" w:cs="Arial"/>
                <w:szCs w:val="36"/>
              </w:rPr>
            </w:pPr>
            <w:r w:rsidRPr="00212940">
              <w:rPr>
                <w:rFonts w:ascii="微軟正黑體" w:eastAsia="微軟正黑體" w:hAnsi="微軟正黑體" w:cs="Arial" w:hint="eastAsia"/>
                <w:kern w:val="24"/>
                <w:szCs w:val="48"/>
              </w:rPr>
              <w:t>開放申請</w:t>
            </w:r>
          </w:p>
        </w:tc>
        <w:tc>
          <w:tcPr>
            <w:tcW w:w="6096" w:type="dxa"/>
            <w:vAlign w:val="center"/>
          </w:tcPr>
          <w:p w:rsidR="002D605D" w:rsidRPr="00212940" w:rsidRDefault="002D605D" w:rsidP="006B75A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微軟正黑體" w:eastAsia="微軟正黑體" w:hAnsi="微軟正黑體" w:cs="Arial"/>
                <w:szCs w:val="36"/>
              </w:rPr>
            </w:pPr>
            <w:r w:rsidRPr="00212940">
              <w:rPr>
                <w:rFonts w:ascii="微軟正黑體" w:eastAsia="微軟正黑體" w:hAnsi="微軟正黑體" w:cs="Arial" w:hint="eastAsia"/>
                <w:bCs/>
                <w:kern w:val="24"/>
                <w:szCs w:val="48"/>
              </w:rPr>
              <w:t>2017/10/02(</w:t>
            </w:r>
            <w:proofErr w:type="gramStart"/>
            <w:r w:rsidRPr="00212940">
              <w:rPr>
                <w:rFonts w:ascii="微軟正黑體" w:eastAsia="微軟正黑體" w:hAnsi="微軟正黑體" w:cs="Arial" w:hint="eastAsia"/>
                <w:bCs/>
                <w:kern w:val="24"/>
                <w:szCs w:val="48"/>
              </w:rPr>
              <w:t>一</w:t>
            </w:r>
            <w:proofErr w:type="gramEnd"/>
            <w:r w:rsidRPr="00212940">
              <w:rPr>
                <w:rFonts w:ascii="微軟正黑體" w:eastAsia="微軟正黑體" w:hAnsi="微軟正黑體" w:cs="Arial" w:hint="eastAsia"/>
                <w:bCs/>
                <w:kern w:val="24"/>
                <w:szCs w:val="48"/>
              </w:rPr>
              <w:t>)</w:t>
            </w:r>
            <w:r w:rsidRPr="00212940">
              <w:rPr>
                <w:rFonts w:ascii="微軟正黑體" w:eastAsia="微軟正黑體" w:hAnsi="微軟正黑體" w:cs="Arial"/>
                <w:bCs/>
                <w:spacing w:val="15"/>
                <w:szCs w:val="48"/>
              </w:rPr>
              <w:t>~2017/11/30(</w:t>
            </w:r>
            <w:r w:rsidRPr="00212940">
              <w:rPr>
                <w:rFonts w:ascii="微軟正黑體" w:eastAsia="微軟正黑體" w:hAnsi="微軟正黑體" w:cs="Arial" w:hint="eastAsia"/>
                <w:bCs/>
                <w:spacing w:val="15"/>
                <w:szCs w:val="48"/>
              </w:rPr>
              <w:t>四</w:t>
            </w:r>
            <w:r w:rsidRPr="00212940">
              <w:rPr>
                <w:rFonts w:ascii="微軟正黑體" w:eastAsia="微軟正黑體" w:hAnsi="微軟正黑體" w:cs="Arial"/>
                <w:bCs/>
                <w:spacing w:val="15"/>
                <w:szCs w:val="48"/>
              </w:rPr>
              <w:t>)</w:t>
            </w:r>
            <w:r w:rsidR="00060AEC" w:rsidRPr="00212940">
              <w:rPr>
                <w:rFonts w:ascii="微軟正黑體" w:eastAsia="微軟正黑體" w:hAnsi="微軟正黑體" w:cs="Arial" w:hint="eastAsia"/>
                <w:bCs/>
                <w:spacing w:val="15"/>
                <w:szCs w:val="48"/>
              </w:rPr>
              <w:br/>
            </w:r>
            <w:proofErr w:type="gramStart"/>
            <w:r w:rsidRPr="00212940">
              <w:rPr>
                <w:rFonts w:ascii="微軟正黑體" w:eastAsia="微軟正黑體" w:hAnsi="微軟正黑體" w:cs="Arial" w:hint="eastAsia"/>
                <w:bCs/>
                <w:spacing w:val="15"/>
                <w:szCs w:val="48"/>
              </w:rPr>
              <w:t>臺</w:t>
            </w:r>
            <w:proofErr w:type="gramEnd"/>
            <w:r w:rsidRPr="00212940">
              <w:rPr>
                <w:rFonts w:ascii="微軟正黑體" w:eastAsia="微軟正黑體" w:hAnsi="微軟正黑體" w:cs="Arial" w:hint="eastAsia"/>
                <w:bCs/>
                <w:spacing w:val="15"/>
                <w:szCs w:val="48"/>
              </w:rPr>
              <w:t>北時間</w:t>
            </w:r>
            <w:r w:rsidRPr="00212940">
              <w:rPr>
                <w:rFonts w:ascii="微軟正黑體" w:eastAsia="微軟正黑體" w:hAnsi="微軟正黑體" w:cs="Arial"/>
                <w:bCs/>
                <w:spacing w:val="15"/>
                <w:szCs w:val="48"/>
              </w:rPr>
              <w:t>23:59</w:t>
            </w:r>
            <w:proofErr w:type="gramStart"/>
            <w:r w:rsidRPr="00212940">
              <w:rPr>
                <w:rFonts w:ascii="微軟正黑體" w:eastAsia="微軟正黑體" w:hAnsi="微軟正黑體" w:cs="Arial" w:hint="eastAsia"/>
                <w:bCs/>
                <w:spacing w:val="15"/>
                <w:szCs w:val="48"/>
              </w:rPr>
              <w:t>（</w:t>
            </w:r>
            <w:proofErr w:type="gramEnd"/>
            <w:r w:rsidRPr="00212940">
              <w:rPr>
                <w:rFonts w:ascii="微軟正黑體" w:eastAsia="微軟正黑體" w:hAnsi="微軟正黑體" w:cs="Arial"/>
                <w:bCs/>
                <w:spacing w:val="15"/>
                <w:szCs w:val="48"/>
              </w:rPr>
              <w:t>GMT+08:00</w:t>
            </w:r>
            <w:proofErr w:type="gramStart"/>
            <w:r w:rsidRPr="00212940">
              <w:rPr>
                <w:rFonts w:ascii="微軟正黑體" w:eastAsia="微軟正黑體" w:hAnsi="微軟正黑體" w:cs="Arial" w:hint="eastAsia"/>
                <w:bCs/>
                <w:spacing w:val="15"/>
                <w:szCs w:val="48"/>
              </w:rPr>
              <w:t>）</w:t>
            </w:r>
            <w:proofErr w:type="gramEnd"/>
          </w:p>
        </w:tc>
      </w:tr>
      <w:tr w:rsidR="00212940" w:rsidRPr="00212940" w:rsidTr="006B75AF">
        <w:tc>
          <w:tcPr>
            <w:tcW w:w="2835" w:type="dxa"/>
            <w:vAlign w:val="center"/>
          </w:tcPr>
          <w:p w:rsidR="002D605D" w:rsidRPr="00212940" w:rsidRDefault="002D605D" w:rsidP="006B75A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微軟正黑體" w:eastAsia="微軟正黑體" w:hAnsi="微軟正黑體" w:cs="Arial"/>
                <w:szCs w:val="36"/>
              </w:rPr>
            </w:pPr>
            <w:r w:rsidRPr="00212940">
              <w:rPr>
                <w:rFonts w:ascii="微軟正黑體" w:eastAsia="微軟正黑體" w:hAnsi="微軟正黑體" w:cs="Arial" w:hint="eastAsia"/>
                <w:kern w:val="24"/>
                <w:szCs w:val="48"/>
              </w:rPr>
              <w:t>審查</w:t>
            </w:r>
          </w:p>
        </w:tc>
        <w:tc>
          <w:tcPr>
            <w:tcW w:w="6096" w:type="dxa"/>
            <w:vAlign w:val="center"/>
          </w:tcPr>
          <w:p w:rsidR="002D605D" w:rsidRPr="00212940" w:rsidRDefault="002D605D" w:rsidP="006B75A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微軟正黑體" w:eastAsia="微軟正黑體" w:hAnsi="微軟正黑體" w:cs="Arial"/>
                <w:szCs w:val="36"/>
              </w:rPr>
            </w:pPr>
            <w:r w:rsidRPr="00212940">
              <w:rPr>
                <w:rFonts w:ascii="微軟正黑體" w:eastAsia="微軟正黑體" w:hAnsi="微軟正黑體" w:cs="Arial" w:hint="eastAsia"/>
                <w:kern w:val="24"/>
                <w:szCs w:val="48"/>
              </w:rPr>
              <w:t>2017/12/01(五)~2017/12/29(五)</w:t>
            </w:r>
          </w:p>
        </w:tc>
      </w:tr>
      <w:tr w:rsidR="00212940" w:rsidRPr="00212940" w:rsidTr="006B75AF">
        <w:tc>
          <w:tcPr>
            <w:tcW w:w="2835" w:type="dxa"/>
            <w:vAlign w:val="center"/>
          </w:tcPr>
          <w:p w:rsidR="002D605D" w:rsidRPr="00212940" w:rsidRDefault="002D605D" w:rsidP="006B75A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微軟正黑體" w:eastAsia="微軟正黑體" w:hAnsi="微軟正黑體" w:cs="Arial"/>
                <w:szCs w:val="36"/>
              </w:rPr>
            </w:pPr>
            <w:r w:rsidRPr="00212940">
              <w:rPr>
                <w:rFonts w:ascii="微軟正黑體" w:eastAsia="微軟正黑體" w:hAnsi="微軟正黑體" w:cs="Arial" w:hint="eastAsia"/>
                <w:kern w:val="24"/>
                <w:szCs w:val="48"/>
              </w:rPr>
              <w:t>入選名單公告</w:t>
            </w:r>
          </w:p>
        </w:tc>
        <w:tc>
          <w:tcPr>
            <w:tcW w:w="6096" w:type="dxa"/>
            <w:vAlign w:val="center"/>
          </w:tcPr>
          <w:p w:rsidR="002D605D" w:rsidRPr="00212940" w:rsidRDefault="002D605D" w:rsidP="006B75A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微軟正黑體" w:eastAsia="微軟正黑體" w:hAnsi="微軟正黑體" w:cs="Arial"/>
                <w:szCs w:val="36"/>
              </w:rPr>
            </w:pPr>
            <w:r w:rsidRPr="00212940">
              <w:rPr>
                <w:rFonts w:ascii="微軟正黑體" w:eastAsia="微軟正黑體" w:hAnsi="微軟正黑體" w:cs="Arial" w:hint="eastAsia"/>
                <w:kern w:val="24"/>
                <w:szCs w:val="48"/>
              </w:rPr>
              <w:t>2018/01/02(二)</w:t>
            </w:r>
          </w:p>
        </w:tc>
      </w:tr>
      <w:tr w:rsidR="00212940" w:rsidRPr="00212940" w:rsidTr="006B75AF">
        <w:trPr>
          <w:trHeight w:val="54"/>
        </w:trPr>
        <w:tc>
          <w:tcPr>
            <w:tcW w:w="2835" w:type="dxa"/>
            <w:vAlign w:val="center"/>
          </w:tcPr>
          <w:p w:rsidR="002D605D" w:rsidRPr="00212940" w:rsidRDefault="002D605D" w:rsidP="006B75A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微軟正黑體" w:eastAsia="微軟正黑體" w:hAnsi="微軟正黑體" w:cs="Arial"/>
                <w:szCs w:val="36"/>
              </w:rPr>
            </w:pPr>
            <w:r w:rsidRPr="00212940">
              <w:rPr>
                <w:rFonts w:ascii="微軟正黑體" w:eastAsia="微軟正黑體" w:hAnsi="微軟正黑體" w:cs="Arial" w:hint="eastAsia"/>
                <w:kern w:val="24"/>
                <w:szCs w:val="48"/>
              </w:rPr>
              <w:t>入選學人簽約</w:t>
            </w:r>
          </w:p>
        </w:tc>
        <w:tc>
          <w:tcPr>
            <w:tcW w:w="6096" w:type="dxa"/>
            <w:vAlign w:val="center"/>
          </w:tcPr>
          <w:p w:rsidR="002D605D" w:rsidRPr="00212940" w:rsidRDefault="002D605D" w:rsidP="006B75A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微軟正黑體" w:eastAsia="微軟正黑體" w:hAnsi="微軟正黑體" w:cs="Arial"/>
                <w:szCs w:val="36"/>
              </w:rPr>
            </w:pPr>
            <w:r w:rsidRPr="00212940">
              <w:rPr>
                <w:rFonts w:ascii="微軟正黑體" w:eastAsia="微軟正黑體" w:hAnsi="微軟正黑體" w:cs="Arial" w:hint="eastAsia"/>
                <w:kern w:val="24"/>
                <w:szCs w:val="48"/>
              </w:rPr>
              <w:t>2018/01/02(二)~2018/01/15(</w:t>
            </w:r>
            <w:proofErr w:type="gramStart"/>
            <w:r w:rsidRPr="00212940">
              <w:rPr>
                <w:rFonts w:ascii="微軟正黑體" w:eastAsia="微軟正黑體" w:hAnsi="微軟正黑體" w:cs="Arial" w:hint="eastAsia"/>
                <w:kern w:val="24"/>
                <w:szCs w:val="48"/>
              </w:rPr>
              <w:t>一</w:t>
            </w:r>
            <w:proofErr w:type="gramEnd"/>
            <w:r w:rsidRPr="00212940">
              <w:rPr>
                <w:rFonts w:ascii="微軟正黑體" w:eastAsia="微軟正黑體" w:hAnsi="微軟正黑體" w:cs="Arial" w:hint="eastAsia"/>
                <w:kern w:val="24"/>
                <w:szCs w:val="48"/>
              </w:rPr>
              <w:t>)</w:t>
            </w:r>
          </w:p>
        </w:tc>
      </w:tr>
      <w:tr w:rsidR="00212940" w:rsidRPr="00212940" w:rsidTr="006B75AF">
        <w:trPr>
          <w:trHeight w:val="54"/>
        </w:trPr>
        <w:tc>
          <w:tcPr>
            <w:tcW w:w="2835" w:type="dxa"/>
            <w:vAlign w:val="center"/>
          </w:tcPr>
          <w:p w:rsidR="002D605D" w:rsidRPr="00212940" w:rsidRDefault="002D605D" w:rsidP="006B75A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微軟正黑體" w:eastAsia="微軟正黑體" w:hAnsi="微軟正黑體" w:cs="Arial"/>
                <w:szCs w:val="36"/>
              </w:rPr>
            </w:pPr>
            <w:r w:rsidRPr="00212940">
              <w:rPr>
                <w:rFonts w:ascii="微軟正黑體" w:eastAsia="微軟正黑體" w:hAnsi="微軟正黑體" w:cs="Arial" w:hint="eastAsia"/>
                <w:kern w:val="24"/>
                <w:szCs w:val="48"/>
              </w:rPr>
              <w:t>入選學人報到</w:t>
            </w:r>
          </w:p>
        </w:tc>
        <w:tc>
          <w:tcPr>
            <w:tcW w:w="6096" w:type="dxa"/>
            <w:vAlign w:val="center"/>
          </w:tcPr>
          <w:p w:rsidR="002D605D" w:rsidRPr="00212940" w:rsidRDefault="002D605D" w:rsidP="006B75A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微軟正黑體" w:eastAsia="微軟正黑體" w:hAnsi="微軟正黑體" w:cs="Arial"/>
                <w:szCs w:val="36"/>
              </w:rPr>
            </w:pPr>
            <w:r w:rsidRPr="00212940">
              <w:rPr>
                <w:rFonts w:ascii="微軟正黑體" w:eastAsia="微軟正黑體" w:hAnsi="微軟正黑體" w:cs="Arial" w:hint="eastAsia"/>
                <w:kern w:val="24"/>
                <w:szCs w:val="48"/>
              </w:rPr>
              <w:t>2018/01/02(二)~ 2018/03/01</w:t>
            </w:r>
            <w:r w:rsidRPr="00212940">
              <w:rPr>
                <w:rFonts w:ascii="微軟正黑體" w:eastAsia="微軟正黑體" w:hAnsi="微軟正黑體" w:cs="Arial"/>
                <w:spacing w:val="15"/>
                <w:szCs w:val="48"/>
              </w:rPr>
              <w:t>(</w:t>
            </w:r>
            <w:r w:rsidRPr="00212940">
              <w:rPr>
                <w:rFonts w:ascii="微軟正黑體" w:eastAsia="微軟正黑體" w:hAnsi="微軟正黑體" w:cs="Arial" w:hint="eastAsia"/>
                <w:spacing w:val="15"/>
                <w:szCs w:val="48"/>
              </w:rPr>
              <w:t>四</w:t>
            </w:r>
            <w:r w:rsidRPr="00212940">
              <w:rPr>
                <w:rFonts w:ascii="微軟正黑體" w:eastAsia="微軟正黑體" w:hAnsi="微軟正黑體" w:cs="Arial"/>
                <w:spacing w:val="15"/>
                <w:szCs w:val="48"/>
              </w:rPr>
              <w:t>)</w:t>
            </w:r>
          </w:p>
        </w:tc>
      </w:tr>
      <w:tr w:rsidR="00212940" w:rsidRPr="00212940" w:rsidTr="006B75AF">
        <w:trPr>
          <w:trHeight w:val="54"/>
        </w:trPr>
        <w:tc>
          <w:tcPr>
            <w:tcW w:w="2835" w:type="dxa"/>
            <w:vAlign w:val="center"/>
          </w:tcPr>
          <w:p w:rsidR="002D605D" w:rsidRPr="00212940" w:rsidRDefault="002D605D" w:rsidP="006B75A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微軟正黑體" w:eastAsia="微軟正黑體" w:hAnsi="微軟正黑體" w:cs="Arial"/>
                <w:kern w:val="24"/>
                <w:szCs w:val="48"/>
              </w:rPr>
            </w:pPr>
            <w:r w:rsidRPr="00212940">
              <w:rPr>
                <w:rFonts w:ascii="微軟正黑體" w:eastAsia="微軟正黑體" w:hAnsi="微軟正黑體" w:cs="Arial" w:hint="eastAsia"/>
                <w:kern w:val="24"/>
                <w:szCs w:val="48"/>
              </w:rPr>
              <w:t>入選學人參與交流活動</w:t>
            </w:r>
          </w:p>
        </w:tc>
        <w:tc>
          <w:tcPr>
            <w:tcW w:w="6096" w:type="dxa"/>
            <w:vAlign w:val="center"/>
          </w:tcPr>
          <w:p w:rsidR="002D605D" w:rsidRPr="00212940" w:rsidRDefault="002D605D" w:rsidP="006B75A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微軟正黑體" w:eastAsia="微軟正黑體" w:hAnsi="微軟正黑體" w:cs="Arial"/>
                <w:kern w:val="24"/>
                <w:szCs w:val="48"/>
              </w:rPr>
            </w:pPr>
            <w:r w:rsidRPr="00212940">
              <w:rPr>
                <w:rFonts w:ascii="微軟正黑體" w:eastAsia="微軟正黑體" w:hAnsi="微軟正黑體" w:cs="Arial" w:hint="eastAsia"/>
                <w:kern w:val="24"/>
                <w:szCs w:val="48"/>
              </w:rPr>
              <w:t>2018/01/02(二)~ 2018/08/31</w:t>
            </w:r>
            <w:r w:rsidRPr="00212940">
              <w:rPr>
                <w:rFonts w:ascii="微軟正黑體" w:eastAsia="微軟正黑體" w:hAnsi="微軟正黑體" w:cs="Arial"/>
                <w:spacing w:val="15"/>
                <w:szCs w:val="48"/>
              </w:rPr>
              <w:t>(</w:t>
            </w:r>
            <w:r w:rsidRPr="00212940">
              <w:rPr>
                <w:rFonts w:ascii="微軟正黑體" w:eastAsia="微軟正黑體" w:hAnsi="微軟正黑體" w:cs="Arial" w:hint="eastAsia"/>
                <w:spacing w:val="15"/>
                <w:szCs w:val="48"/>
              </w:rPr>
              <w:t>五</w:t>
            </w:r>
            <w:r w:rsidRPr="00212940">
              <w:rPr>
                <w:rFonts w:ascii="微軟正黑體" w:eastAsia="微軟正黑體" w:hAnsi="微軟正黑體" w:cs="Arial"/>
                <w:spacing w:val="15"/>
                <w:szCs w:val="48"/>
              </w:rPr>
              <w:t>)</w:t>
            </w:r>
          </w:p>
        </w:tc>
      </w:tr>
    </w:tbl>
    <w:p w:rsidR="002D605D" w:rsidRPr="00212940" w:rsidRDefault="002D605D" w:rsidP="000724E1">
      <w:pPr>
        <w:widowControl/>
        <w:shd w:val="clear" w:color="auto" w:fill="FFFFFF"/>
        <w:spacing w:line="440" w:lineRule="exact"/>
        <w:ind w:leftChars="400" w:left="960"/>
        <w:jc w:val="right"/>
        <w:rPr>
          <w:rFonts w:ascii="微軟正黑體" w:eastAsia="微軟正黑體" w:hAnsi="微軟正黑體" w:cs="Arial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Arial"/>
          <w:spacing w:val="15"/>
          <w:kern w:val="0"/>
          <w:szCs w:val="24"/>
        </w:rPr>
        <w:t>* 主辦單位保留活動時程調動之權利</w:t>
      </w:r>
    </w:p>
    <w:p w:rsidR="00953432" w:rsidRPr="00212940" w:rsidRDefault="00F7678E" w:rsidP="006B75AF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b/>
          <w:bCs/>
          <w:spacing w:val="15"/>
          <w:kern w:val="0"/>
          <w:szCs w:val="24"/>
        </w:rPr>
        <w:t>三</w:t>
      </w:r>
      <w:r w:rsidR="00953432" w:rsidRPr="00212940">
        <w:rPr>
          <w:rFonts w:ascii="微軟正黑體" w:eastAsia="微軟正黑體" w:hAnsi="微軟正黑體" w:cs="Times New Roman"/>
          <w:b/>
          <w:bCs/>
          <w:spacing w:val="15"/>
          <w:kern w:val="0"/>
          <w:szCs w:val="24"/>
        </w:rPr>
        <w:t>、申請人資格：</w:t>
      </w:r>
    </w:p>
    <w:p w:rsidR="004673C9" w:rsidRPr="00212940" w:rsidRDefault="00953432" w:rsidP="006B75AF">
      <w:pPr>
        <w:widowControl/>
        <w:shd w:val="clear" w:color="auto" w:fill="FFFFFF"/>
        <w:spacing w:line="440" w:lineRule="exact"/>
        <w:ind w:left="720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1.</w:t>
      </w:r>
      <w:r w:rsidR="004673C9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持有中華民國國籍。</w:t>
      </w:r>
    </w:p>
    <w:p w:rsidR="004673C9" w:rsidRPr="00212940" w:rsidRDefault="004673C9" w:rsidP="006B75AF">
      <w:pPr>
        <w:widowControl/>
        <w:shd w:val="clear" w:color="auto" w:fill="FFFFFF"/>
        <w:spacing w:line="440" w:lineRule="exact"/>
        <w:ind w:left="720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2.年齡在45歲以下(197</w:t>
      </w:r>
      <w:r w:rsidR="00BF2ADD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2</w:t>
      </w: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年</w:t>
      </w:r>
      <w:r w:rsidR="00BF2ADD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9</w:t>
      </w: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月</w:t>
      </w:r>
      <w:r w:rsidR="00BF2ADD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1</w:t>
      </w: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日以後出生者)。</w:t>
      </w:r>
    </w:p>
    <w:p w:rsidR="004673C9" w:rsidRPr="00212940" w:rsidRDefault="004673C9" w:rsidP="006B75AF">
      <w:pPr>
        <w:widowControl/>
        <w:shd w:val="clear" w:color="auto" w:fill="FFFFFF"/>
        <w:spacing w:line="440" w:lineRule="exact"/>
        <w:ind w:left="720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3.最後一</w:t>
      </w:r>
      <w:r w:rsidR="006B75AF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份</w:t>
      </w: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專職全時有薪工作不在台灣。</w:t>
      </w:r>
    </w:p>
    <w:p w:rsidR="00060AEC" w:rsidRPr="00212940" w:rsidRDefault="004673C9" w:rsidP="00915239">
      <w:pPr>
        <w:widowControl/>
        <w:shd w:val="clear" w:color="auto" w:fill="FFFFFF"/>
        <w:spacing w:line="440" w:lineRule="exact"/>
        <w:ind w:leftChars="293" w:left="965" w:hangingChars="97" w:hanging="262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4</w:t>
      </w:r>
      <w:r w:rsidR="00060AEC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學</w:t>
      </w:r>
      <w:r w:rsidR="0046535E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經</w:t>
      </w:r>
      <w:r w:rsidR="00060AEC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歷資格(二擇</w:t>
      </w:r>
      <w:proofErr w:type="gramStart"/>
      <w:r w:rsidR="00060AEC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一</w:t>
      </w:r>
      <w:proofErr w:type="gramEnd"/>
      <w:r w:rsidR="00060AEC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)</w:t>
      </w:r>
      <w:r w:rsidR="0046535E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:</w:t>
      </w:r>
    </w:p>
    <w:p w:rsidR="0046535E" w:rsidRPr="00212940" w:rsidRDefault="004673C9" w:rsidP="0046535E">
      <w:pPr>
        <w:pStyle w:val="ac"/>
        <w:widowControl/>
        <w:numPr>
          <w:ilvl w:val="0"/>
          <w:numId w:val="14"/>
        </w:numPr>
        <w:shd w:val="clear" w:color="auto" w:fill="FFFFFF"/>
        <w:spacing w:line="440" w:lineRule="exact"/>
        <w:ind w:leftChars="0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具教育部「外國大學參考名冊」所列院校之國外大學博士學位：以十大產業創新相關領域者優先</w:t>
      </w:r>
      <w:proofErr w:type="gramStart"/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（</w:t>
      </w:r>
      <w:proofErr w:type="gramEnd"/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亞洲．矽谷、</w:t>
      </w:r>
      <w:proofErr w:type="gramStart"/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綠能科技</w:t>
      </w:r>
      <w:proofErr w:type="gramEnd"/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、生</w:t>
      </w:r>
      <w:proofErr w:type="gramStart"/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醫</w:t>
      </w:r>
      <w:proofErr w:type="gramEnd"/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產業、智慧機械、國防航太、新農業、循環經濟、數位國家創新經濟、文化科技、晶片設計與半導體產業。)</w:t>
      </w:r>
    </w:p>
    <w:p w:rsidR="0046535E" w:rsidRPr="00212940" w:rsidRDefault="004673C9" w:rsidP="00E14816">
      <w:pPr>
        <w:pStyle w:val="ac"/>
        <w:widowControl/>
        <w:numPr>
          <w:ilvl w:val="0"/>
          <w:numId w:val="14"/>
        </w:numPr>
        <w:shd w:val="clear" w:color="auto" w:fill="FFFFFF"/>
        <w:spacing w:line="440" w:lineRule="exact"/>
        <w:ind w:leftChars="0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lastRenderedPageBreak/>
        <w:t>具教育部「外國大學參考名冊」所列院校之國外大學碩士學位：須具備人工智慧相關</w:t>
      </w:r>
      <w:r w:rsidR="00BF2ADD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軟體研發</w:t>
      </w: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之海外實務經驗，</w:t>
      </w:r>
      <w:r w:rsidR="00283C0B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且</w:t>
      </w:r>
      <w:r w:rsidR="0046535E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符合下列條件之</w:t>
      </w:r>
      <w:proofErr w:type="gramStart"/>
      <w:r w:rsidR="0046535E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一</w:t>
      </w:r>
      <w:proofErr w:type="gramEnd"/>
      <w:r w:rsidR="00E14816" w:rsidRPr="00212940">
        <w:rPr>
          <w:rFonts w:ascii="新細明體" w:eastAsia="新細明體" w:hAnsi="新細明體" w:cs="Times New Roman" w:hint="eastAsia"/>
          <w:spacing w:val="15"/>
          <w:kern w:val="0"/>
          <w:szCs w:val="24"/>
        </w:rPr>
        <w:t>。</w:t>
      </w:r>
    </w:p>
    <w:p w:rsidR="0046535E" w:rsidRPr="00212940" w:rsidRDefault="0046535E" w:rsidP="0046535E">
      <w:pPr>
        <w:pStyle w:val="ac"/>
        <w:widowControl/>
        <w:shd w:val="clear" w:color="auto" w:fill="FFFFFF"/>
        <w:spacing w:line="440" w:lineRule="exact"/>
        <w:ind w:leftChars="0" w:left="1320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 xml:space="preserve">a. </w:t>
      </w:r>
      <w:r w:rsidR="004673C9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5年以上</w:t>
      </w:r>
      <w:r w:rsidR="00283C0B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海外</w:t>
      </w:r>
      <w:r w:rsidR="004673C9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工作資歷</w:t>
      </w:r>
      <w:r w:rsidRPr="00212940">
        <w:rPr>
          <w:rFonts w:ascii="標楷體" w:eastAsia="標楷體" w:hAnsi="標楷體" w:cs="Times New Roman" w:hint="eastAsia"/>
          <w:spacing w:val="15"/>
          <w:kern w:val="0"/>
          <w:szCs w:val="24"/>
        </w:rPr>
        <w:t>。</w:t>
      </w:r>
    </w:p>
    <w:p w:rsidR="0046535E" w:rsidRPr="00212940" w:rsidRDefault="0046535E" w:rsidP="0046535E">
      <w:pPr>
        <w:pStyle w:val="ac"/>
        <w:widowControl/>
        <w:shd w:val="clear" w:color="auto" w:fill="FFFFFF"/>
        <w:spacing w:line="440" w:lineRule="exact"/>
        <w:ind w:leftChars="0" w:left="1320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b.擁有相關研發技術能力及具體成果。</w:t>
      </w:r>
    </w:p>
    <w:p w:rsidR="002A2E1B" w:rsidRPr="00212940" w:rsidRDefault="0046535E" w:rsidP="0046535E">
      <w:pPr>
        <w:pStyle w:val="ac"/>
        <w:widowControl/>
        <w:shd w:val="clear" w:color="auto" w:fill="FFFFFF"/>
        <w:spacing w:line="440" w:lineRule="exact"/>
        <w:ind w:leftChars="0" w:left="1320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c.曾擔任海外相關知名或新創企業中高階主管者。</w:t>
      </w:r>
    </w:p>
    <w:p w:rsidR="00953432" w:rsidRPr="00212940" w:rsidRDefault="00F7678E" w:rsidP="006B75AF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b/>
          <w:bCs/>
          <w:spacing w:val="15"/>
          <w:kern w:val="0"/>
          <w:szCs w:val="24"/>
        </w:rPr>
        <w:t>四</w:t>
      </w:r>
      <w:r w:rsidR="00953432" w:rsidRPr="00212940">
        <w:rPr>
          <w:rFonts w:ascii="微軟正黑體" w:eastAsia="微軟正黑體" w:hAnsi="微軟正黑體" w:cs="Times New Roman"/>
          <w:b/>
          <w:bCs/>
          <w:spacing w:val="15"/>
          <w:kern w:val="0"/>
          <w:szCs w:val="24"/>
        </w:rPr>
        <w:t>、申請</w:t>
      </w:r>
      <w:r w:rsidR="002A2E1B" w:rsidRPr="00212940">
        <w:rPr>
          <w:rFonts w:ascii="微軟正黑體" w:eastAsia="微軟正黑體" w:hAnsi="微軟正黑體" w:cs="Times New Roman" w:hint="eastAsia"/>
          <w:b/>
          <w:bCs/>
          <w:spacing w:val="15"/>
          <w:kern w:val="0"/>
          <w:szCs w:val="24"/>
        </w:rPr>
        <w:t>方式</w:t>
      </w:r>
    </w:p>
    <w:p w:rsidR="00F7678E" w:rsidRPr="00212940" w:rsidRDefault="00953432" w:rsidP="006B75AF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1.</w:t>
      </w:r>
      <w:r w:rsidR="000724E1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 xml:space="preserve"> 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申請人</w:t>
      </w:r>
      <w:r w:rsidR="00F7678E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請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至計畫</w:t>
      </w:r>
      <w:proofErr w:type="gramStart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網站線上申請</w:t>
      </w:r>
      <w:proofErr w:type="gramEnd"/>
      <w:r w:rsidR="00F7678E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，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網址：</w:t>
      </w:r>
      <w:hyperlink r:id="rId8" w:history="1">
        <w:r w:rsidR="00F7678E" w:rsidRPr="00212940">
          <w:rPr>
            <w:rStyle w:val="a8"/>
            <w:rFonts w:ascii="微軟正黑體" w:eastAsia="微軟正黑體" w:hAnsi="微軟正黑體" w:cs="Times New Roman"/>
            <w:color w:val="auto"/>
            <w:spacing w:val="15"/>
            <w:kern w:val="0"/>
            <w:szCs w:val="24"/>
          </w:rPr>
          <w:t>https://lift.stpi.narl.org.tw/index</w:t>
        </w:r>
      </w:hyperlink>
    </w:p>
    <w:p w:rsidR="00953432" w:rsidRPr="00212940" w:rsidRDefault="00F7678E" w:rsidP="006B75AF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2.</w:t>
      </w:r>
      <w:r w:rsidR="000724E1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 xml:space="preserve"> </w:t>
      </w:r>
      <w:r w:rsidRPr="00212940">
        <w:rPr>
          <w:rFonts w:ascii="微軟正黑體" w:eastAsia="微軟正黑體" w:hAnsi="微軟正黑體" w:hint="eastAsia"/>
        </w:rPr>
        <w:t>請</w:t>
      </w:r>
      <w:proofErr w:type="gramStart"/>
      <w:r w:rsidRPr="00212940">
        <w:rPr>
          <w:rFonts w:ascii="微軟正黑體" w:eastAsia="微軟正黑體" w:hAnsi="微軟正黑體" w:hint="eastAsia"/>
        </w:rPr>
        <w:t>依線上</w:t>
      </w:r>
      <w:r w:rsidR="006B75AF" w:rsidRPr="00212940">
        <w:rPr>
          <w:rFonts w:ascii="微軟正黑體" w:eastAsia="微軟正黑體" w:hAnsi="微軟正黑體" w:hint="eastAsia"/>
        </w:rPr>
        <w:t>申請</w:t>
      </w:r>
      <w:proofErr w:type="gramEnd"/>
      <w:r w:rsidRPr="00212940">
        <w:rPr>
          <w:rFonts w:ascii="微軟正黑體" w:eastAsia="微軟正黑體" w:hAnsi="微軟正黑體" w:hint="eastAsia"/>
        </w:rPr>
        <w:t>登錄格式</w:t>
      </w:r>
      <w:r w:rsidR="006B75AF" w:rsidRPr="00212940">
        <w:rPr>
          <w:rFonts w:ascii="微軟正黑體" w:eastAsia="微軟正黑體" w:hAnsi="微軟正黑體" w:hint="eastAsia"/>
        </w:rPr>
        <w:t>項目</w:t>
      </w:r>
      <w:r w:rsidRPr="00212940">
        <w:rPr>
          <w:rFonts w:ascii="微軟正黑體" w:eastAsia="微軟正黑體" w:hAnsi="微軟正黑體" w:hint="eastAsia"/>
        </w:rPr>
        <w:t>，詳實完整填寫並上傳</w:t>
      </w:r>
      <w:r w:rsidR="00953432"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下列文件：</w:t>
      </w:r>
    </w:p>
    <w:p w:rsidR="00953432" w:rsidRPr="00212940" w:rsidRDefault="00953432" w:rsidP="000724E1">
      <w:pPr>
        <w:widowControl/>
        <w:shd w:val="clear" w:color="auto" w:fill="FFFFFF"/>
        <w:spacing w:line="440" w:lineRule="exact"/>
        <w:ind w:leftChars="278" w:left="1175" w:hangingChars="188" w:hanging="508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(1) 國外學歷證明或指導教授證明文件</w:t>
      </w:r>
    </w:p>
    <w:p w:rsidR="00953432" w:rsidRPr="00212940" w:rsidRDefault="00953432" w:rsidP="000724E1">
      <w:pPr>
        <w:widowControl/>
        <w:shd w:val="clear" w:color="auto" w:fill="FFFFFF"/>
        <w:spacing w:line="440" w:lineRule="exact"/>
        <w:ind w:leftChars="278" w:left="1175" w:hangingChars="188" w:hanging="508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(2) 推薦函(至少2封)</w:t>
      </w:r>
    </w:p>
    <w:p w:rsidR="00953432" w:rsidRPr="00212940" w:rsidRDefault="00953432" w:rsidP="000724E1">
      <w:pPr>
        <w:widowControl/>
        <w:shd w:val="clear" w:color="auto" w:fill="FFFFFF"/>
        <w:spacing w:line="440" w:lineRule="exact"/>
        <w:ind w:leftChars="278" w:left="1175" w:hangingChars="188" w:hanging="508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(3) 返國服務申請書，內容</w:t>
      </w:r>
      <w:r w:rsidR="00A00DD8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如下</w:t>
      </w:r>
    </w:p>
    <w:p w:rsidR="00915239" w:rsidRPr="00212940" w:rsidRDefault="00915239" w:rsidP="00915239">
      <w:pPr>
        <w:widowControl/>
        <w:shd w:val="clear" w:color="auto" w:fill="FFFFFF"/>
        <w:spacing w:line="440" w:lineRule="exact"/>
        <w:ind w:leftChars="478" w:left="1655" w:hangingChars="188" w:hanging="508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A.個人近五年內參與研究或工作之經驗及成果</w:t>
      </w:r>
    </w:p>
    <w:p w:rsidR="00915239" w:rsidRPr="00212940" w:rsidRDefault="00915239" w:rsidP="00915239">
      <w:pPr>
        <w:widowControl/>
        <w:shd w:val="clear" w:color="auto" w:fill="FFFFFF"/>
        <w:spacing w:line="440" w:lineRule="exact"/>
        <w:ind w:leftChars="478" w:left="1655" w:hangingChars="188" w:hanging="508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B.所具備專長對臺灣科技發展之必要性及可能貢獻</w:t>
      </w:r>
    </w:p>
    <w:p w:rsidR="00915239" w:rsidRPr="00212940" w:rsidRDefault="00915239" w:rsidP="00915239">
      <w:pPr>
        <w:widowControl/>
        <w:shd w:val="clear" w:color="auto" w:fill="FFFFFF"/>
        <w:spacing w:line="440" w:lineRule="exact"/>
        <w:ind w:leftChars="478" w:left="1655" w:hangingChars="188" w:hanging="508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C.返國服務規劃（含專業交流活動規劃）</w:t>
      </w:r>
    </w:p>
    <w:p w:rsidR="00915239" w:rsidRPr="00212940" w:rsidRDefault="00915239" w:rsidP="00915239">
      <w:pPr>
        <w:widowControl/>
        <w:shd w:val="clear" w:color="auto" w:fill="FFFFFF"/>
        <w:spacing w:line="440" w:lineRule="exact"/>
        <w:ind w:leftChars="478" w:left="1655" w:hangingChars="188" w:hanging="508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D.返</w:t>
      </w:r>
      <w:proofErr w:type="gramStart"/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臺</w:t>
      </w:r>
      <w:proofErr w:type="gramEnd"/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交流期間之常駐人才交流基地(本計畫保留調整變更駐在基地之權利)，希望聯繫或互動合作之對象範疇(產業/法人/學校)及領域</w:t>
      </w:r>
    </w:p>
    <w:p w:rsidR="00A00DD8" w:rsidRPr="00212940" w:rsidRDefault="00915239" w:rsidP="00915239">
      <w:pPr>
        <w:widowControl/>
        <w:shd w:val="clear" w:color="auto" w:fill="FFFFFF"/>
        <w:spacing w:line="440" w:lineRule="exact"/>
        <w:ind w:leftChars="1" w:left="1654" w:hangingChars="612" w:hanging="1652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 xml:space="preserve">     (4) 近5年出入境證明</w:t>
      </w:r>
    </w:p>
    <w:p w:rsidR="00953432" w:rsidRPr="00212940" w:rsidRDefault="000724E1" w:rsidP="006B75AF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3</w:t>
      </w:r>
      <w:r w:rsidR="00953432"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 xml:space="preserve">. </w:t>
      </w: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申請</w:t>
      </w:r>
      <w:r w:rsidR="00953432"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截止</w:t>
      </w: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日</w:t>
      </w:r>
      <w:r w:rsidR="00953432"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後，申請人無法修改已送出的報名資料。</w:t>
      </w:r>
    </w:p>
    <w:p w:rsidR="00953432" w:rsidRPr="00212940" w:rsidRDefault="000724E1" w:rsidP="006B75AF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4</w:t>
      </w:r>
      <w:r w:rsidR="00953432"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. 申請文件不全、不符合規定或逾期申請者，不予受理。</w:t>
      </w:r>
    </w:p>
    <w:p w:rsidR="00953432" w:rsidRPr="00212940" w:rsidRDefault="00F7678E" w:rsidP="006B75AF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b/>
          <w:bCs/>
          <w:spacing w:val="15"/>
          <w:kern w:val="0"/>
          <w:szCs w:val="24"/>
        </w:rPr>
        <w:t>五</w:t>
      </w:r>
      <w:r w:rsidR="00953432" w:rsidRPr="00212940">
        <w:rPr>
          <w:rFonts w:ascii="微軟正黑體" w:eastAsia="微軟正黑體" w:hAnsi="微軟正黑體" w:cs="Times New Roman"/>
          <w:b/>
          <w:bCs/>
          <w:spacing w:val="15"/>
          <w:kern w:val="0"/>
          <w:szCs w:val="24"/>
        </w:rPr>
        <w:t>、甄選方式：</w:t>
      </w:r>
    </w:p>
    <w:p w:rsidR="00953432" w:rsidRPr="00212940" w:rsidRDefault="00953432" w:rsidP="006B75AF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 xml:space="preserve">1. </w:t>
      </w:r>
      <w:r w:rsidR="003F30D0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本期程</w:t>
      </w:r>
      <w:r w:rsidR="002A2E1B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方案</w:t>
      </w:r>
      <w:r w:rsidR="003F30D0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至107年8月31日止，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預計</w:t>
      </w:r>
      <w:r w:rsidR="00A00DD8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以</w:t>
      </w:r>
      <w:r w:rsidR="003F30D0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甄選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100名</w:t>
      </w:r>
      <w:r w:rsidR="00A00DD8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學人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為</w:t>
      </w:r>
      <w:r w:rsidR="00BF2ADD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原則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，若符合資格條件之申請者未達100名，亦可</w:t>
      </w:r>
      <w:proofErr w:type="gramStart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不</w:t>
      </w:r>
      <w:proofErr w:type="gramEnd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足額錄取。本方案執行</w:t>
      </w:r>
      <w:proofErr w:type="gramStart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期間，</w:t>
      </w:r>
      <w:proofErr w:type="gramEnd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若遇多位返國學人短期「畢業出場」，</w:t>
      </w:r>
      <w:proofErr w:type="gramStart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科技部可視</w:t>
      </w:r>
      <w:proofErr w:type="gramEnd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經費結餘情形，另開招募名額，不受員額限制。</w:t>
      </w:r>
    </w:p>
    <w:p w:rsidR="00953432" w:rsidRPr="00212940" w:rsidRDefault="00953432" w:rsidP="006B75AF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 xml:space="preserve">2. </w:t>
      </w:r>
      <w:r w:rsidR="00D665DF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學人</w:t>
      </w:r>
      <w:r w:rsidR="00E14816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甄</w:t>
      </w:r>
      <w:r w:rsidR="00D665DF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選</w:t>
      </w:r>
      <w:proofErr w:type="gramStart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採</w:t>
      </w:r>
      <w:proofErr w:type="gramEnd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初審與</w:t>
      </w:r>
      <w:proofErr w:type="gramStart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複</w:t>
      </w:r>
      <w:proofErr w:type="gramEnd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審二階段</w:t>
      </w:r>
      <w:r w:rsidR="00D665DF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辦理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。初審為書面資格審查。</w:t>
      </w:r>
      <w:proofErr w:type="gramStart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複</w:t>
      </w:r>
      <w:proofErr w:type="gramEnd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審為召集相關領域產學界專家進行書面及會議實質審查，並視需要</w:t>
      </w:r>
      <w:r w:rsidR="002A2E1B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透過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電話或視訊訪談。</w:t>
      </w:r>
    </w:p>
    <w:p w:rsidR="003F30D0" w:rsidRPr="00212940" w:rsidRDefault="006C0D55" w:rsidP="006B75AF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b/>
          <w:bCs/>
          <w:spacing w:val="15"/>
          <w:kern w:val="0"/>
          <w:szCs w:val="24"/>
        </w:rPr>
        <w:t>六</w:t>
      </w:r>
      <w:r w:rsidR="00953432" w:rsidRPr="00212940">
        <w:rPr>
          <w:rFonts w:ascii="微軟正黑體" w:eastAsia="微軟正黑體" w:hAnsi="微軟正黑體" w:cs="Times New Roman"/>
          <w:b/>
          <w:bCs/>
          <w:spacing w:val="15"/>
          <w:kern w:val="0"/>
          <w:szCs w:val="24"/>
        </w:rPr>
        <w:t>、補助</w:t>
      </w:r>
      <w:r w:rsidR="003F30D0" w:rsidRPr="00212940">
        <w:rPr>
          <w:rFonts w:ascii="微軟正黑體" w:eastAsia="微軟正黑體" w:hAnsi="微軟正黑體" w:cs="Times New Roman" w:hint="eastAsia"/>
          <w:b/>
          <w:bCs/>
          <w:spacing w:val="15"/>
          <w:kern w:val="0"/>
          <w:szCs w:val="24"/>
        </w:rPr>
        <w:t>方式</w:t>
      </w:r>
      <w:r w:rsidR="00BB0971" w:rsidRPr="00212940">
        <w:rPr>
          <w:rFonts w:ascii="微軟正黑體" w:eastAsia="微軟正黑體" w:hAnsi="微軟正黑體" w:cs="Times New Roman" w:hint="eastAsia"/>
          <w:b/>
          <w:bCs/>
          <w:spacing w:val="15"/>
          <w:kern w:val="0"/>
          <w:szCs w:val="24"/>
        </w:rPr>
        <w:t>及安置配套</w:t>
      </w:r>
      <w:r w:rsidR="003F30D0" w:rsidRPr="00212940">
        <w:rPr>
          <w:rFonts w:ascii="微軟正黑體" w:eastAsia="微軟正黑體" w:hAnsi="微軟正黑體" w:cs="Times New Roman"/>
          <w:b/>
          <w:bCs/>
          <w:spacing w:val="15"/>
          <w:kern w:val="0"/>
          <w:szCs w:val="24"/>
        </w:rPr>
        <w:t>：</w:t>
      </w:r>
    </w:p>
    <w:p w:rsidR="003F30D0" w:rsidRPr="00212940" w:rsidRDefault="003F30D0" w:rsidP="00A00DD8">
      <w:pPr>
        <w:pStyle w:val="resize-p"/>
        <w:spacing w:before="0" w:beforeAutospacing="0" w:after="0" w:afterAutospacing="0" w:line="440" w:lineRule="exact"/>
        <w:ind w:leftChars="119" w:left="710" w:hangingChars="157" w:hanging="424"/>
        <w:rPr>
          <w:rFonts w:ascii="微軟正黑體" w:eastAsia="微軟正黑體" w:hAnsi="微軟正黑體" w:cs="Times New Roman"/>
          <w:spacing w:val="15"/>
        </w:rPr>
      </w:pPr>
      <w:r w:rsidRPr="00212940">
        <w:rPr>
          <w:rFonts w:ascii="微軟正黑體" w:eastAsia="微軟正黑體" w:hAnsi="微軟正黑體" w:cs="Times New Roman"/>
          <w:spacing w:val="15"/>
        </w:rPr>
        <w:t>1.</w:t>
      </w:r>
      <w:r w:rsidR="00A00DD8" w:rsidRPr="00212940">
        <w:rPr>
          <w:rFonts w:ascii="微軟正黑體" w:eastAsia="微軟正黑體" w:hAnsi="微軟正黑體" w:cs="Times New Roman" w:hint="eastAsia"/>
          <w:spacing w:val="15"/>
        </w:rPr>
        <w:t xml:space="preserve"> </w:t>
      </w:r>
      <w:r w:rsidRPr="00212940">
        <w:rPr>
          <w:rFonts w:ascii="微軟正黑體" w:eastAsia="微軟正黑體" w:hAnsi="微軟正黑體" w:cs="Times New Roman"/>
          <w:spacing w:val="15"/>
        </w:rPr>
        <w:t>返國學人</w:t>
      </w:r>
      <w:r w:rsidRPr="00212940">
        <w:rPr>
          <w:rFonts w:ascii="微軟正黑體" w:eastAsia="微軟正黑體" w:hAnsi="微軟正黑體" w:cs="Times New Roman" w:hint="eastAsia"/>
          <w:spacing w:val="13"/>
          <w:kern w:val="2"/>
        </w:rPr>
        <w:t>於交流期間參加本方案所辦理或同意之交流活動，本方案每日將補助新臺幣</w:t>
      </w:r>
      <w:r w:rsidRPr="00212940">
        <w:rPr>
          <w:rFonts w:ascii="微軟正黑體" w:eastAsia="微軟正黑體" w:hAnsi="微軟正黑體" w:cs="Times New Roman"/>
          <w:spacing w:val="13"/>
          <w:kern w:val="2"/>
        </w:rPr>
        <w:t>6,250元(</w:t>
      </w:r>
      <w:proofErr w:type="gramStart"/>
      <w:r w:rsidR="000724E1" w:rsidRPr="00212940">
        <w:rPr>
          <w:rFonts w:ascii="微軟正黑體" w:eastAsia="微軟正黑體" w:hAnsi="微軟正黑體" w:cs="Times New Roman" w:hint="eastAsia"/>
          <w:spacing w:val="13"/>
          <w:kern w:val="2"/>
        </w:rPr>
        <w:t>註</w:t>
      </w:r>
      <w:proofErr w:type="gramEnd"/>
      <w:r w:rsidRPr="00212940">
        <w:rPr>
          <w:rFonts w:ascii="微軟正黑體" w:eastAsia="微軟正黑體" w:hAnsi="微軟正黑體" w:cs="Times New Roman"/>
          <w:spacing w:val="13"/>
          <w:kern w:val="2"/>
        </w:rPr>
        <w:t>)，每月給付20</w:t>
      </w:r>
      <w:r w:rsidRPr="00212940">
        <w:rPr>
          <w:rFonts w:ascii="微軟正黑體" w:eastAsia="微軟正黑體" w:hAnsi="微軟正黑體" w:cs="Times New Roman" w:hint="eastAsia"/>
          <w:spacing w:val="13"/>
          <w:kern w:val="2"/>
        </w:rPr>
        <w:t>日</w:t>
      </w:r>
      <w:r w:rsidRPr="00212940">
        <w:rPr>
          <w:rFonts w:ascii="微軟正黑體" w:eastAsia="微軟正黑體" w:hAnsi="微軟正黑體" w:cs="Times New Roman"/>
          <w:spacing w:val="13"/>
          <w:kern w:val="2"/>
        </w:rPr>
        <w:t>為上限，</w:t>
      </w:r>
      <w:r w:rsidRPr="00212940">
        <w:rPr>
          <w:rFonts w:ascii="微軟正黑體" w:eastAsia="微軟正黑體" w:hAnsi="微軟正黑體" w:cs="Times New Roman"/>
          <w:spacing w:val="15"/>
        </w:rPr>
        <w:t>補助期間</w:t>
      </w:r>
      <w:r w:rsidRPr="00212940">
        <w:rPr>
          <w:rFonts w:ascii="微軟正黑體" w:eastAsia="微軟正黑體" w:hAnsi="微軟正黑體" w:cs="Times New Roman" w:hint="eastAsia"/>
          <w:spacing w:val="15"/>
        </w:rPr>
        <w:t>至107年8月31日止</w:t>
      </w:r>
      <w:r w:rsidRPr="00212940">
        <w:rPr>
          <w:rFonts w:ascii="微軟正黑體" w:eastAsia="微軟正黑體" w:hAnsi="微軟正黑體" w:cs="Times New Roman"/>
          <w:spacing w:val="15"/>
        </w:rPr>
        <w:t>，</w:t>
      </w:r>
      <w:proofErr w:type="gramStart"/>
      <w:r w:rsidRPr="00212940">
        <w:rPr>
          <w:rFonts w:ascii="微軟正黑體" w:eastAsia="微軟正黑體" w:hAnsi="微軟正黑體" w:cs="Times New Roman"/>
          <w:spacing w:val="15"/>
        </w:rPr>
        <w:t>不</w:t>
      </w:r>
      <w:proofErr w:type="gramEnd"/>
      <w:r w:rsidRPr="00212940">
        <w:rPr>
          <w:rFonts w:ascii="微軟正黑體" w:eastAsia="微軟正黑體" w:hAnsi="微軟正黑體" w:cs="Times New Roman"/>
          <w:spacing w:val="15"/>
        </w:rPr>
        <w:t>另支付其他費用。</w:t>
      </w:r>
    </w:p>
    <w:p w:rsidR="003F30D0" w:rsidRPr="00212940" w:rsidRDefault="003F30D0" w:rsidP="00A00DD8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lastRenderedPageBreak/>
        <w:t>2.</w:t>
      </w:r>
      <w:r w:rsidR="00A00DD8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 xml:space="preserve"> 本方案</w:t>
      </w:r>
      <w:r w:rsidR="004C120D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於三個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科學園區</w:t>
      </w:r>
      <w:r w:rsidR="004C120D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設立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「人才交流基地站」，</w:t>
      </w:r>
      <w:r w:rsidR="00D665DF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辦理</w:t>
      </w: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學人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相關管理與協助事宜，並統合返國學人之專長與返國服務規劃，辦理專業交流活動。</w:t>
      </w:r>
    </w:p>
    <w:p w:rsidR="003F30D0" w:rsidRPr="00212940" w:rsidRDefault="003F30D0" w:rsidP="00A00DD8">
      <w:pPr>
        <w:widowControl/>
        <w:shd w:val="clear" w:color="auto" w:fill="FFFFFF"/>
        <w:spacing w:line="440" w:lineRule="exact"/>
        <w:ind w:firstLineChars="105" w:firstLine="283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3.</w:t>
      </w:r>
      <w:r w:rsidR="00A00DD8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 xml:space="preserve"> 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專業交流活動依功能區分為三類型：</w:t>
      </w:r>
    </w:p>
    <w:p w:rsidR="003F30D0" w:rsidRPr="00212940" w:rsidRDefault="003F30D0" w:rsidP="00060AEC">
      <w:pPr>
        <w:widowControl/>
        <w:shd w:val="clear" w:color="auto" w:fill="FFFFFF"/>
        <w:spacing w:line="440" w:lineRule="exact"/>
        <w:ind w:leftChars="236" w:left="933" w:hangingChars="136" w:hanging="367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(1) 發現創新臺灣：讓返國學人透過參訪及與產官學</w:t>
      </w:r>
      <w:proofErr w:type="gramStart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研</w:t>
      </w:r>
      <w:proofErr w:type="gramEnd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人士交流，了解臺灣科技</w:t>
      </w:r>
      <w:r w:rsidR="00BB0971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與產業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發展現狀，進而發掘機會。</w:t>
      </w:r>
    </w:p>
    <w:p w:rsidR="003F30D0" w:rsidRPr="00212940" w:rsidRDefault="003F30D0" w:rsidP="006B75AF">
      <w:pPr>
        <w:widowControl/>
        <w:shd w:val="clear" w:color="auto" w:fill="FFFFFF"/>
        <w:spacing w:line="440" w:lineRule="exact"/>
        <w:ind w:leftChars="178" w:left="935" w:hangingChars="188" w:hanging="508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 (2) 國際新知擴散：讓返國學人透過演講、座談、諮詢顧問或發表，擴散其知識技術。</w:t>
      </w:r>
    </w:p>
    <w:p w:rsidR="003F30D0" w:rsidRPr="00212940" w:rsidRDefault="003F30D0" w:rsidP="00060AEC">
      <w:pPr>
        <w:widowControl/>
        <w:shd w:val="clear" w:color="auto" w:fill="FFFFFF"/>
        <w:spacing w:line="440" w:lineRule="exact"/>
        <w:ind w:leftChars="236" w:left="933" w:hangingChars="136" w:hanging="367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(3) 學人交流激盪：辦理各式交流活動促使返國學人</w:t>
      </w: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間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形成互助網絡，並激發新的合作可能。</w:t>
      </w:r>
    </w:p>
    <w:p w:rsidR="003F30D0" w:rsidRPr="00212940" w:rsidRDefault="003F30D0" w:rsidP="00A00DD8">
      <w:pPr>
        <w:widowControl/>
        <w:shd w:val="clear" w:color="auto" w:fill="FFFFFF"/>
        <w:spacing w:line="440" w:lineRule="exact"/>
        <w:ind w:leftChars="247" w:left="593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另視需求安排客製化</w:t>
      </w:r>
      <w:r w:rsidR="004C120D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活動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，例如推薦返國學人至企業或學</w:t>
      </w:r>
      <w:proofErr w:type="gramStart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研</w:t>
      </w:r>
      <w:proofErr w:type="gramEnd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機構進行演講或短期合作，或應返國學人</w:t>
      </w: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需求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辦理參訪行程等。</w:t>
      </w:r>
    </w:p>
    <w:p w:rsidR="003F30D0" w:rsidRPr="00212940" w:rsidRDefault="003F30D0" w:rsidP="006B75AF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4.</w:t>
      </w:r>
      <w:r w:rsidR="00A00DD8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 xml:space="preserve"> 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返國學人返</w:t>
      </w:r>
      <w:proofErr w:type="gramStart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臺</w:t>
      </w:r>
      <w:proofErr w:type="gramEnd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後可依相關規定向科學工業園區自費租用有</w:t>
      </w:r>
      <w:proofErr w:type="gramStart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眷</w:t>
      </w:r>
      <w:proofErr w:type="gramEnd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宿舍或單身宿舍，並獲租金優惠。</w:t>
      </w:r>
    </w:p>
    <w:p w:rsidR="003F30D0" w:rsidRPr="00212940" w:rsidRDefault="003F30D0" w:rsidP="006B75AF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5.</w:t>
      </w:r>
      <w:r w:rsidR="00A00DD8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 xml:space="preserve"> 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返國學人子女可依「科學工業園區高級中等以下學校雙</w:t>
      </w:r>
      <w:proofErr w:type="gramStart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語部或雙</w:t>
      </w:r>
      <w:proofErr w:type="gramEnd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語學校學生入學辦法」申請入學科學園區實驗中學雙語部，或依「高級中等學校多元入學招生辦法」以及該年度就近入學區之高級中等學校免試入學簡章，申請入學各高中。申請入學國中、國小、幼兒園，則依各縣市政府相關規定辦理。</w:t>
      </w:r>
    </w:p>
    <w:p w:rsidR="00953432" w:rsidRPr="00212940" w:rsidRDefault="006C0D55" w:rsidP="006B75AF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b/>
          <w:bCs/>
          <w:spacing w:val="15"/>
          <w:kern w:val="0"/>
          <w:szCs w:val="24"/>
        </w:rPr>
        <w:t>七</w:t>
      </w:r>
      <w:r w:rsidR="00953432" w:rsidRPr="00212940">
        <w:rPr>
          <w:rFonts w:ascii="微軟正黑體" w:eastAsia="微軟正黑體" w:hAnsi="微軟正黑體" w:cs="Times New Roman"/>
          <w:b/>
          <w:bCs/>
          <w:spacing w:val="15"/>
          <w:kern w:val="0"/>
          <w:szCs w:val="24"/>
        </w:rPr>
        <w:t>、權利義務：</w:t>
      </w:r>
    </w:p>
    <w:p w:rsidR="00953432" w:rsidRPr="00212940" w:rsidRDefault="00953432" w:rsidP="006B75AF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1. 返國學人需於公告獲選名單後</w:t>
      </w:r>
      <w:r w:rsidR="00D665DF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，依</w:t>
      </w:r>
      <w:r w:rsidR="00E02D92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規定時間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內簽定橋接計畫</w:t>
      </w:r>
      <w:r w:rsidR="0061250C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同意書</w:t>
      </w:r>
      <w:r w:rsidR="00D665DF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並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至核定之人才交流站基地站報到，</w:t>
      </w:r>
      <w:r w:rsidR="00D665DF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未按時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完成簽約</w:t>
      </w:r>
      <w:r w:rsidR="0035609B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報到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者，視同放棄本方案所有權利。</w:t>
      </w:r>
    </w:p>
    <w:p w:rsidR="00D665DF" w:rsidRPr="00212940" w:rsidRDefault="00953432" w:rsidP="006B75AF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2. 返國交流</w:t>
      </w:r>
      <w:proofErr w:type="gramStart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期間，</w:t>
      </w:r>
      <w:proofErr w:type="gramEnd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返國學人應</w:t>
      </w:r>
      <w:r w:rsidR="00D665DF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每月至少參加8場次本方案所辦理或同意之交流活動，未參與者需依相關程序請假並不得支領當日活動費用。</w:t>
      </w:r>
    </w:p>
    <w:p w:rsidR="00953432" w:rsidRPr="00212940" w:rsidRDefault="00953432" w:rsidP="006B75AF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3. 返國學人若於在</w:t>
      </w:r>
      <w:proofErr w:type="gramStart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臺</w:t>
      </w:r>
      <w:proofErr w:type="gramEnd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交流期間</w:t>
      </w:r>
      <w:proofErr w:type="gramStart"/>
      <w:r w:rsidR="00397ECC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獲產學研</w:t>
      </w:r>
      <w:proofErr w:type="gramEnd"/>
      <w:r w:rsidR="00397ECC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界以專職全時之有給職工作延聘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，應通報</w:t>
      </w:r>
      <w:r w:rsidR="00D665DF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主辦單位</w:t>
      </w:r>
      <w:r w:rsidR="0035609B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，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並終止</w:t>
      </w:r>
      <w:r w:rsidR="00D665DF"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本方案所有權利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。</w:t>
      </w:r>
    </w:p>
    <w:p w:rsidR="00953432" w:rsidRPr="00212940" w:rsidRDefault="00953432" w:rsidP="006B75AF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4. 返國學人在</w:t>
      </w:r>
      <w:proofErr w:type="gramStart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臺</w:t>
      </w:r>
      <w:proofErr w:type="gramEnd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交流</w:t>
      </w:r>
      <w:proofErr w:type="gramStart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期間，</w:t>
      </w:r>
      <w:proofErr w:type="gramEnd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若有違反我國法令、</w:t>
      </w:r>
      <w:r w:rsidR="00D665DF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獲得專職全時之有給職工作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，或其他不配合之情事，將保留解約權利，並自解約日起停止申請人獲得交流補助經費之權利。</w:t>
      </w:r>
    </w:p>
    <w:p w:rsidR="00953432" w:rsidRPr="00212940" w:rsidRDefault="006C0D55" w:rsidP="006B75AF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b/>
          <w:bCs/>
          <w:spacing w:val="15"/>
          <w:kern w:val="0"/>
          <w:szCs w:val="24"/>
        </w:rPr>
        <w:t>八</w:t>
      </w:r>
      <w:r w:rsidR="00953432" w:rsidRPr="00212940">
        <w:rPr>
          <w:rFonts w:ascii="微軟正黑體" w:eastAsia="微軟正黑體" w:hAnsi="微軟正黑體" w:cs="Times New Roman"/>
          <w:b/>
          <w:bCs/>
          <w:spacing w:val="15"/>
          <w:kern w:val="0"/>
          <w:szCs w:val="24"/>
        </w:rPr>
        <w:t>、其他注意事項：</w:t>
      </w:r>
    </w:p>
    <w:p w:rsidR="00953432" w:rsidRPr="00212940" w:rsidRDefault="00953432" w:rsidP="006B75AF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1. 本</w:t>
      </w:r>
      <w:r w:rsidR="00D665DF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辦</w:t>
      </w:r>
      <w:r w:rsidR="001F4E55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法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如有未盡事宜，得隨時修訂</w:t>
      </w:r>
      <w:r w:rsidR="00D665DF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公告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。</w:t>
      </w:r>
    </w:p>
    <w:p w:rsidR="00953432" w:rsidRPr="00212940" w:rsidRDefault="00953432" w:rsidP="006B75AF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 xml:space="preserve">2. </w:t>
      </w:r>
      <w:r w:rsidR="006A4636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計畫辦公室聯絡方式: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02-27</w:t>
      </w:r>
      <w:r w:rsidR="006A4636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016565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、</w:t>
      </w:r>
      <w:r w:rsidR="00463433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lift@itri.or</w:t>
      </w:r>
      <w:r w:rsidR="00463433"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g.tw</w:t>
      </w:r>
    </w:p>
    <w:p w:rsidR="00937004" w:rsidRPr="00594DA7" w:rsidRDefault="00937004" w:rsidP="006B75AF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Times New Roman"/>
          <w:spacing w:val="15"/>
          <w:kern w:val="0"/>
          <w:szCs w:val="24"/>
        </w:rPr>
      </w:pPr>
    </w:p>
    <w:p w:rsidR="00DB5F79" w:rsidRPr="006B75AF" w:rsidRDefault="00953432" w:rsidP="006B75AF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proofErr w:type="gramStart"/>
      <w:r w:rsidRPr="00594DA7">
        <w:rPr>
          <w:rFonts w:ascii="微軟正黑體" w:eastAsia="微軟正黑體" w:hAnsi="微軟正黑體" w:cs="Times New Roman"/>
          <w:spacing w:val="15"/>
          <w:kern w:val="0"/>
          <w:szCs w:val="24"/>
        </w:rPr>
        <w:t>註</w:t>
      </w:r>
      <w:proofErr w:type="gramEnd"/>
      <w:r w:rsidRPr="00594DA7">
        <w:rPr>
          <w:rFonts w:ascii="微軟正黑體" w:eastAsia="微軟正黑體" w:hAnsi="微軟正黑體" w:cs="Times New Roman"/>
          <w:spacing w:val="15"/>
          <w:kern w:val="0"/>
          <w:szCs w:val="24"/>
        </w:rPr>
        <w:t>：每日補助新臺幣6,250元為稅前金額，主辦單位得依我國所得稅及全民健康</w:t>
      </w:r>
      <w:r w:rsidRPr="006B75AF">
        <w:rPr>
          <w:rFonts w:ascii="微軟正黑體" w:eastAsia="微軟正黑體" w:hAnsi="微軟正黑體" w:cs="Times New Roman"/>
          <w:spacing w:val="15"/>
          <w:kern w:val="0"/>
          <w:szCs w:val="24"/>
        </w:rPr>
        <w:t>保險法等相關法令規定，</w:t>
      </w:r>
      <w:proofErr w:type="gramStart"/>
      <w:r w:rsidRPr="006B75AF">
        <w:rPr>
          <w:rFonts w:ascii="微軟正黑體" w:eastAsia="微軟正黑體" w:hAnsi="微軟正黑體" w:cs="Times New Roman"/>
          <w:spacing w:val="15"/>
          <w:kern w:val="0"/>
          <w:szCs w:val="24"/>
        </w:rPr>
        <w:t>就源扣取</w:t>
      </w:r>
      <w:proofErr w:type="gramEnd"/>
      <w:r w:rsidRPr="006B75AF">
        <w:rPr>
          <w:rFonts w:ascii="微軟正黑體" w:eastAsia="微軟正黑體" w:hAnsi="微軟正黑體" w:cs="Times New Roman"/>
          <w:spacing w:val="15"/>
          <w:kern w:val="0"/>
          <w:szCs w:val="24"/>
        </w:rPr>
        <w:t>並代行繳納所得稅及二代健保補充保險費等相關費用。</w:t>
      </w:r>
    </w:p>
    <w:p w:rsidR="0056684B" w:rsidRPr="006B75AF" w:rsidRDefault="0056684B" w:rsidP="006B75AF">
      <w:pPr>
        <w:spacing w:line="440" w:lineRule="exact"/>
        <w:rPr>
          <w:rFonts w:ascii="微軟正黑體" w:eastAsia="微軟正黑體" w:hAnsi="微軟正黑體"/>
        </w:rPr>
      </w:pPr>
      <w:r w:rsidRPr="006B75AF">
        <w:rPr>
          <w:rFonts w:ascii="微軟正黑體" w:eastAsia="微軟正黑體" w:hAnsi="微軟正黑體" w:hint="eastAsia"/>
        </w:rPr>
        <w:t>更多申請資訊</w:t>
      </w:r>
      <w:proofErr w:type="gramStart"/>
      <w:r w:rsidRPr="006B75AF">
        <w:rPr>
          <w:rFonts w:ascii="微軟正黑體" w:eastAsia="微軟正黑體" w:hAnsi="微軟正黑體" w:hint="eastAsia"/>
        </w:rPr>
        <w:t>詳</w:t>
      </w:r>
      <w:proofErr w:type="gramEnd"/>
      <w:r w:rsidRPr="006B75AF">
        <w:rPr>
          <w:rFonts w:ascii="微軟正黑體" w:eastAsia="微軟正黑體" w:hAnsi="微軟正黑體" w:hint="eastAsia"/>
        </w:rPr>
        <w:t>連結:</w:t>
      </w:r>
      <w:r w:rsidR="000B13F8" w:rsidRPr="006B75AF">
        <w:rPr>
          <w:rFonts w:ascii="微軟正黑體" w:eastAsia="微軟正黑體" w:hAnsi="微軟正黑體"/>
        </w:rPr>
        <w:t xml:space="preserve"> </w:t>
      </w:r>
      <w:hyperlink r:id="rId9" w:history="1">
        <w:r w:rsidR="000B13F8" w:rsidRPr="006B75AF">
          <w:rPr>
            <w:rStyle w:val="a8"/>
            <w:rFonts w:ascii="微軟正黑體" w:eastAsia="微軟正黑體" w:hAnsi="微軟正黑體"/>
            <w:kern w:val="0"/>
          </w:rPr>
          <w:t>http://lift.stpi.narl.org.tw/index</w:t>
        </w:r>
      </w:hyperlink>
    </w:p>
    <w:p w:rsidR="000B13F8" w:rsidRPr="006B75AF" w:rsidRDefault="000B13F8" w:rsidP="006B75AF">
      <w:pPr>
        <w:widowControl/>
        <w:spacing w:line="440" w:lineRule="exact"/>
        <w:rPr>
          <w:rFonts w:ascii="微軟正黑體" w:eastAsia="微軟正黑體" w:hAnsi="微軟正黑體"/>
        </w:rPr>
      </w:pPr>
    </w:p>
    <w:p w:rsidR="00865C00" w:rsidRPr="004F5667" w:rsidRDefault="00865C00" w:rsidP="00731EA6">
      <w:pPr>
        <w:widowControl/>
        <w:rPr>
          <w:rFonts w:asciiTheme="minorEastAsia" w:hAnsiTheme="minorEastAsia"/>
          <w:b/>
          <w:sz w:val="28"/>
          <w:szCs w:val="28"/>
        </w:rPr>
      </w:pPr>
    </w:p>
    <w:sectPr w:rsidR="00865C00" w:rsidRPr="004F5667" w:rsidSect="00865C00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6DC" w:rsidRDefault="004176DC" w:rsidP="006A4636">
      <w:r>
        <w:separator/>
      </w:r>
    </w:p>
  </w:endnote>
  <w:endnote w:type="continuationSeparator" w:id="0">
    <w:p w:rsidR="004176DC" w:rsidRDefault="004176DC" w:rsidP="006A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6DC" w:rsidRDefault="004176DC" w:rsidP="006A4636">
      <w:r>
        <w:separator/>
      </w:r>
    </w:p>
  </w:footnote>
  <w:footnote w:type="continuationSeparator" w:id="0">
    <w:p w:rsidR="004176DC" w:rsidRDefault="004176DC" w:rsidP="006A4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00C5"/>
    <w:multiLevelType w:val="multilevel"/>
    <w:tmpl w:val="6B50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84A0D"/>
    <w:multiLevelType w:val="hybridMultilevel"/>
    <w:tmpl w:val="479EE8D2"/>
    <w:lvl w:ilvl="0" w:tplc="8586E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2BF5C20"/>
    <w:multiLevelType w:val="multilevel"/>
    <w:tmpl w:val="03E0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57FC6"/>
    <w:multiLevelType w:val="multilevel"/>
    <w:tmpl w:val="5852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F57B5F"/>
    <w:multiLevelType w:val="multilevel"/>
    <w:tmpl w:val="8B12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270032"/>
    <w:multiLevelType w:val="multilevel"/>
    <w:tmpl w:val="5368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821F1"/>
    <w:multiLevelType w:val="multilevel"/>
    <w:tmpl w:val="9B06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8147F2"/>
    <w:multiLevelType w:val="hybridMultilevel"/>
    <w:tmpl w:val="CD00FDF8"/>
    <w:lvl w:ilvl="0" w:tplc="3E8E4B4A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>
    <w:nsid w:val="5A861B3B"/>
    <w:multiLevelType w:val="multilevel"/>
    <w:tmpl w:val="B256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9F4863"/>
    <w:multiLevelType w:val="multilevel"/>
    <w:tmpl w:val="8E42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9D13F4"/>
    <w:multiLevelType w:val="hybridMultilevel"/>
    <w:tmpl w:val="07B4BFF4"/>
    <w:lvl w:ilvl="0" w:tplc="B3B6D1CC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723D6F81"/>
    <w:multiLevelType w:val="multilevel"/>
    <w:tmpl w:val="E190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0E765B"/>
    <w:multiLevelType w:val="multilevel"/>
    <w:tmpl w:val="A2A8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A62F6A"/>
    <w:multiLevelType w:val="multilevel"/>
    <w:tmpl w:val="67BC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11"/>
  </w:num>
  <w:num w:numId="10">
    <w:abstractNumId w:val="9"/>
  </w:num>
  <w:num w:numId="11">
    <w:abstractNumId w:val="5"/>
  </w:num>
  <w:num w:numId="12">
    <w:abstractNumId w:val="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32"/>
    <w:rsid w:val="00005661"/>
    <w:rsid w:val="000234E5"/>
    <w:rsid w:val="00060AEC"/>
    <w:rsid w:val="00070E28"/>
    <w:rsid w:val="000724E1"/>
    <w:rsid w:val="000925EB"/>
    <w:rsid w:val="000B13F8"/>
    <w:rsid w:val="001111BC"/>
    <w:rsid w:val="001532CB"/>
    <w:rsid w:val="001B6399"/>
    <w:rsid w:val="001C76E7"/>
    <w:rsid w:val="001F4E55"/>
    <w:rsid w:val="00212940"/>
    <w:rsid w:val="00276FBD"/>
    <w:rsid w:val="00283C0B"/>
    <w:rsid w:val="00294C45"/>
    <w:rsid w:val="002A2E1B"/>
    <w:rsid w:val="002D0ED0"/>
    <w:rsid w:val="002D19D3"/>
    <w:rsid w:val="002D605D"/>
    <w:rsid w:val="002E25AC"/>
    <w:rsid w:val="00315184"/>
    <w:rsid w:val="0032238F"/>
    <w:rsid w:val="00332DC8"/>
    <w:rsid w:val="0035609B"/>
    <w:rsid w:val="00397ECC"/>
    <w:rsid w:val="003F30D0"/>
    <w:rsid w:val="003F3289"/>
    <w:rsid w:val="0040239A"/>
    <w:rsid w:val="004176DC"/>
    <w:rsid w:val="00463433"/>
    <w:rsid w:val="0046535E"/>
    <w:rsid w:val="004673C9"/>
    <w:rsid w:val="004738A3"/>
    <w:rsid w:val="0049451C"/>
    <w:rsid w:val="004C120D"/>
    <w:rsid w:val="004F14FC"/>
    <w:rsid w:val="0056684B"/>
    <w:rsid w:val="00583EB4"/>
    <w:rsid w:val="00594DA7"/>
    <w:rsid w:val="005A1B78"/>
    <w:rsid w:val="0061250C"/>
    <w:rsid w:val="00635C01"/>
    <w:rsid w:val="006A4636"/>
    <w:rsid w:val="006B75AF"/>
    <w:rsid w:val="006C0D55"/>
    <w:rsid w:val="006E7533"/>
    <w:rsid w:val="00731EA6"/>
    <w:rsid w:val="007625C3"/>
    <w:rsid w:val="00793F7A"/>
    <w:rsid w:val="007C0142"/>
    <w:rsid w:val="00854D54"/>
    <w:rsid w:val="00865C00"/>
    <w:rsid w:val="008F022B"/>
    <w:rsid w:val="009009FC"/>
    <w:rsid w:val="00915239"/>
    <w:rsid w:val="00937004"/>
    <w:rsid w:val="00953432"/>
    <w:rsid w:val="00957514"/>
    <w:rsid w:val="009A4ACE"/>
    <w:rsid w:val="00A00BB9"/>
    <w:rsid w:val="00A00DD8"/>
    <w:rsid w:val="00A028FE"/>
    <w:rsid w:val="00A55AC8"/>
    <w:rsid w:val="00B02D60"/>
    <w:rsid w:val="00B35264"/>
    <w:rsid w:val="00BB0971"/>
    <w:rsid w:val="00BB35C3"/>
    <w:rsid w:val="00BB7E46"/>
    <w:rsid w:val="00BC0928"/>
    <w:rsid w:val="00BD65B1"/>
    <w:rsid w:val="00BF2ADD"/>
    <w:rsid w:val="00C02D80"/>
    <w:rsid w:val="00D0260C"/>
    <w:rsid w:val="00D14C13"/>
    <w:rsid w:val="00D15BEB"/>
    <w:rsid w:val="00D665DF"/>
    <w:rsid w:val="00DB5E74"/>
    <w:rsid w:val="00DB5F79"/>
    <w:rsid w:val="00DD6950"/>
    <w:rsid w:val="00E0070D"/>
    <w:rsid w:val="00E02D92"/>
    <w:rsid w:val="00E07FE9"/>
    <w:rsid w:val="00E14816"/>
    <w:rsid w:val="00E87993"/>
    <w:rsid w:val="00E96888"/>
    <w:rsid w:val="00EB22E1"/>
    <w:rsid w:val="00F02B8D"/>
    <w:rsid w:val="00F7678E"/>
    <w:rsid w:val="00F94790"/>
    <w:rsid w:val="00FE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46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4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4636"/>
    <w:rPr>
      <w:sz w:val="20"/>
      <w:szCs w:val="20"/>
    </w:rPr>
  </w:style>
  <w:style w:type="paragraph" w:customStyle="1" w:styleId="resize-p">
    <w:name w:val="resize-p"/>
    <w:basedOn w:val="a"/>
    <w:rsid w:val="001C76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1C76E7"/>
    <w:rPr>
      <w:b/>
      <w:bCs/>
    </w:rPr>
  </w:style>
  <w:style w:type="character" w:styleId="a8">
    <w:name w:val="Hyperlink"/>
    <w:basedOn w:val="a0"/>
    <w:uiPriority w:val="99"/>
    <w:unhideWhenUsed/>
    <w:rsid w:val="0056684B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86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D69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53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532C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060AE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46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4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4636"/>
    <w:rPr>
      <w:sz w:val="20"/>
      <w:szCs w:val="20"/>
    </w:rPr>
  </w:style>
  <w:style w:type="paragraph" w:customStyle="1" w:styleId="resize-p">
    <w:name w:val="resize-p"/>
    <w:basedOn w:val="a"/>
    <w:rsid w:val="001C76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1C76E7"/>
    <w:rPr>
      <w:b/>
      <w:bCs/>
    </w:rPr>
  </w:style>
  <w:style w:type="character" w:styleId="a8">
    <w:name w:val="Hyperlink"/>
    <w:basedOn w:val="a0"/>
    <w:uiPriority w:val="99"/>
    <w:unhideWhenUsed/>
    <w:rsid w:val="0056684B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86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D69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53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532C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060A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4067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7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84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3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76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59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334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156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524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t.stpi.narl.org.tw/inde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ft.stpi.narl.org.tw/inde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2017-09-27T08:50:00Z</cp:lastPrinted>
  <dcterms:created xsi:type="dcterms:W3CDTF">2017-11-01T07:22:00Z</dcterms:created>
  <dcterms:modified xsi:type="dcterms:W3CDTF">2017-11-01T07:22:00Z</dcterms:modified>
</cp:coreProperties>
</file>