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thickThinSmallGap" w:sz="2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977"/>
        <w:gridCol w:w="2300"/>
      </w:tblGrid>
      <w:tr w:rsidR="00032773" w:rsidTr="00C97477">
        <w:tc>
          <w:tcPr>
            <w:tcW w:w="8362" w:type="dxa"/>
            <w:gridSpan w:val="4"/>
            <w:shd w:val="clear" w:color="auto" w:fill="auto"/>
          </w:tcPr>
          <w:p w:rsidR="001135D2" w:rsidRDefault="001135D2" w:rsidP="001135D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  <w:p w:rsidR="001135D2" w:rsidRDefault="001135D2" w:rsidP="001135D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第五屆人文化成</w:t>
            </w:r>
            <w:r w:rsidR="002C36A0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國際</w:t>
            </w:r>
            <w:r w:rsidRPr="00C3650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學術研討會</w:t>
            </w:r>
            <w:r w:rsidRPr="00C36507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 xml:space="preserve">  </w:t>
            </w:r>
            <w:r w:rsidRPr="00C365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議程</w:t>
            </w:r>
          </w:p>
          <w:p w:rsidR="00032773" w:rsidRPr="00C36507" w:rsidRDefault="00032773" w:rsidP="0003277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　　　　　　</w:t>
            </w:r>
            <w:r w:rsidRPr="00C3650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  </w:t>
            </w: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The 5th International Conference of Humanization: </w:t>
            </w:r>
          </w:p>
          <w:p w:rsidR="00032773" w:rsidRPr="00C36507" w:rsidRDefault="00032773" w:rsidP="0003277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　　　　　　　</w:t>
            </w:r>
            <w:r w:rsidRPr="00C3650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　　　</w:t>
            </w: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Classic interpretation and derivative</w:t>
            </w:r>
          </w:p>
          <w:p w:rsidR="00032773" w:rsidRPr="00A2195B" w:rsidRDefault="00032773" w:rsidP="00032773">
            <w:pPr>
              <w:spacing w:line="240" w:lineRule="atLeast"/>
              <w:ind w:firstLineChars="968" w:firstLine="232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2017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20-21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六）</w:t>
            </w:r>
          </w:p>
          <w:p w:rsidR="00032773" w:rsidRPr="00A2195B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地點：東華大學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原住民</w:t>
            </w:r>
            <w:r w:rsidR="00525562" w:rsidRPr="00A2195B">
              <w:rPr>
                <w:rFonts w:ascii="Times New Roman" w:eastAsia="標楷體" w:hAnsi="Times New Roman" w:cs="Times New Roman"/>
                <w:b/>
                <w:szCs w:val="24"/>
              </w:rPr>
              <w:t>民族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學院國際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會議廳</w:t>
            </w:r>
          </w:p>
          <w:p w:rsidR="00032773" w:rsidRPr="00A2195B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主辦：東華大學中文系</w:t>
            </w:r>
          </w:p>
          <w:p w:rsidR="00032773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主題：經典的詮釋與衍化</w:t>
            </w:r>
          </w:p>
          <w:p w:rsidR="001135D2" w:rsidRPr="00032773" w:rsidRDefault="001135D2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議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程</w:t>
            </w:r>
          </w:p>
        </w:tc>
      </w:tr>
      <w:tr w:rsidR="00032773" w:rsidTr="00C97477">
        <w:tc>
          <w:tcPr>
            <w:tcW w:w="8362" w:type="dxa"/>
            <w:gridSpan w:val="4"/>
            <w:shd w:val="pct10" w:color="auto" w:fill="auto"/>
          </w:tcPr>
          <w:p w:rsidR="00032773" w:rsidRPr="00A2195B" w:rsidRDefault="00A2195B" w:rsidP="000C05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2017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日（週五）</w:t>
            </w:r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:30~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:45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報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到</w:t>
            </w:r>
          </w:p>
        </w:tc>
      </w:tr>
      <w:tr w:rsidR="00032773" w:rsidTr="00C97477">
        <w:tc>
          <w:tcPr>
            <w:tcW w:w="1809" w:type="dxa"/>
            <w:shd w:val="clear" w:color="auto" w:fill="auto"/>
            <w:vAlign w:val="center"/>
          </w:tcPr>
          <w:p w:rsidR="00032773" w:rsidRPr="00A2195B" w:rsidRDefault="00411F99" w:rsidP="004759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:45~1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7598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詞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</w:t>
            </w:r>
            <w:r w:rsidR="005608BD" w:rsidRPr="00A2195B">
              <w:rPr>
                <w:rFonts w:ascii="Times New Roman" w:eastAsia="標楷體" w:hAnsi="Times New Roman" w:cs="Times New Roman"/>
                <w:b/>
                <w:szCs w:val="24"/>
              </w:rPr>
              <w:t>鴻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濬（東華大學人文社會科學學院院長）</w:t>
            </w:r>
          </w:p>
          <w:p w:rsid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（山東大學儒學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高等研究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院、</w:t>
            </w:r>
            <w:r w:rsidR="00624C48"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中華文學史料學學會古代文學史料研究分會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會長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淺見洋二（日本大阪大學、日本宋代文學會會長）</w:t>
            </w:r>
          </w:p>
          <w:p w:rsidR="00032773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魏慈德（東華大學中文系主任）</w:t>
            </w:r>
          </w:p>
        </w:tc>
      </w:tr>
      <w:tr w:rsidR="00032773" w:rsidTr="00A2195B">
        <w:trPr>
          <w:trHeight w:val="1224"/>
        </w:trPr>
        <w:tc>
          <w:tcPr>
            <w:tcW w:w="1809" w:type="dxa"/>
            <w:shd w:val="clear" w:color="auto" w:fill="auto"/>
            <w:vAlign w:val="center"/>
          </w:tcPr>
          <w:p w:rsidR="00032773" w:rsidRPr="00A2195B" w:rsidRDefault="00411F99" w:rsidP="004759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7598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A2195B" w:rsidRDefault="00A94A4A" w:rsidP="00411F99">
            <w:pPr>
              <w:jc w:val="center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齊益壽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新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A2195B" w:rsidRPr="00A2195B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032773" w:rsidRPr="00A2195B" w:rsidRDefault="00A2195B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讀陶志疑</w:t>
            </w:r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032773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27104F" w:rsidTr="00C97477">
        <w:tc>
          <w:tcPr>
            <w:tcW w:w="8362" w:type="dxa"/>
            <w:gridSpan w:val="4"/>
            <w:shd w:val="pct10" w:color="auto" w:fill="auto"/>
          </w:tcPr>
          <w:p w:rsidR="0027104F" w:rsidRPr="00A2195B" w:rsidRDefault="0027104F" w:rsidP="002710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第一場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時間</w:t>
            </w:r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∕</w:t>
            </w:r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C47E7E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C47E7E" w:rsidRPr="00A2195B" w:rsidRDefault="002C36A0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黃啟方</w:t>
            </w:r>
          </w:p>
          <w:p w:rsidR="00C47E7E" w:rsidRPr="00A2195B" w:rsidRDefault="00C47E7E" w:rsidP="00C47E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世新大學</w:t>
            </w: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1276" w:type="dxa"/>
            <w:shd w:val="clear" w:color="auto" w:fill="auto"/>
          </w:tcPr>
          <w:p w:rsidR="00C47E7E" w:rsidRPr="00A2195B" w:rsidRDefault="00411F99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</w:t>
            </w:r>
          </w:p>
          <w:p w:rsidR="00C47E7E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日本大阪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A2195B" w:rsidP="00411F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蘇軾文集的編纂與尺牘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C47E7E" w:rsidP="00044C1B">
            <w:pPr>
              <w:ind w:left="7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黃啟方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</w:p>
          <w:p w:rsidR="00C47E7E" w:rsidRPr="00A2195B" w:rsidRDefault="00C47E7E" w:rsidP="00044C1B">
            <w:pPr>
              <w:ind w:left="7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世新大學</w:t>
            </w:r>
          </w:p>
          <w:p w:rsidR="00C47E7E" w:rsidRPr="00A2195B" w:rsidRDefault="00C47E7E" w:rsidP="00044C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</w:tr>
      <w:tr w:rsidR="00C47E7E" w:rsidTr="00C97477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6A0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謝佩芬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臺灣大學</w:t>
            </w:r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A2195B" w:rsidRDefault="00F64E9A" w:rsidP="00F64E9A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周必大碑誌文</w:t>
            </w:r>
          </w:p>
          <w:p w:rsidR="00C47E7E" w:rsidRPr="00A2195B" w:rsidRDefault="00F64E9A" w:rsidP="00A2195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之筆法與成就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2C36A0" w:rsidP="00044C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日本大阪大學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C4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日本宋代文學會會長</w:t>
            </w:r>
          </w:p>
        </w:tc>
      </w:tr>
      <w:tr w:rsidR="00C47E7E" w:rsidTr="003C5EE1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E7E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鞏本棟</w:t>
            </w:r>
          </w:p>
          <w:p w:rsidR="00C47E7E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南京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  <w:p w:rsidR="00C47E7E" w:rsidRPr="00A2195B" w:rsidRDefault="00C47E7E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6519BD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論宋敏求在文獻文化史上的貢獻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25562" w:rsidRPr="00A2195B" w:rsidRDefault="004E3020" w:rsidP="0052556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趙飛鵬</w:t>
            </w:r>
          </w:p>
          <w:p w:rsidR="00C47E7E" w:rsidRPr="00A2195B" w:rsidRDefault="00624C48" w:rsidP="004E30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臺</w:t>
            </w:r>
            <w:r w:rsidR="004E3020" w:rsidRPr="00A2195B">
              <w:rPr>
                <w:rFonts w:ascii="Times New Roman" w:eastAsia="標楷體" w:hAnsi="Times New Roman" w:cs="Times New Roman"/>
                <w:b/>
                <w:szCs w:val="24"/>
              </w:rPr>
              <w:t>灣</w:t>
            </w:r>
            <w:r w:rsidR="00525562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C47E7E" w:rsidTr="00C97477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E7E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東英壽</w:t>
            </w:r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九州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大學院比較社會文化研究院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《歐陽文忠文集》的編纂及其傳入日本的過程</w:t>
            </w:r>
            <w:r w:rsidR="00624C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以新發現歐陽脩書簡九十六篇為線索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鞏本棟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南京大學中文系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DE25AF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17: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晚宴</w:t>
            </w:r>
          </w:p>
        </w:tc>
      </w:tr>
      <w:tr w:rsidR="002C36A0" w:rsidTr="00DE25AF">
        <w:tc>
          <w:tcPr>
            <w:tcW w:w="8362" w:type="dxa"/>
            <w:gridSpan w:val="4"/>
            <w:shd w:val="pct10" w:color="auto" w:fill="auto"/>
          </w:tcPr>
          <w:p w:rsidR="002C36A0" w:rsidRPr="00A2195B" w:rsidRDefault="00A2195B" w:rsidP="00A219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2017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21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（週六）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2C36A0" w:rsidP="002C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45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9A1A16"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9A1A16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報</w:t>
            </w:r>
            <w:r w:rsidR="009A1A16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到</w:t>
            </w:r>
          </w:p>
        </w:tc>
      </w:tr>
      <w:tr w:rsidR="002C36A0" w:rsidTr="00A2195B">
        <w:trPr>
          <w:trHeight w:val="1874"/>
        </w:trPr>
        <w:tc>
          <w:tcPr>
            <w:tcW w:w="1809" w:type="dxa"/>
            <w:shd w:val="clear" w:color="auto" w:fill="auto"/>
            <w:vAlign w:val="center"/>
          </w:tcPr>
          <w:p w:rsidR="002C36A0" w:rsidRDefault="002C36A0" w:rsidP="00DE25A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9:00~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9:50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</w:p>
          <w:p w:rsidR="00A2195B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</w:p>
          <w:p w:rsidR="002C36A0" w:rsidRPr="00A2195B" w:rsidRDefault="00A2195B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（山東大學儒學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高等研究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院、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中華文學史料學學會古代文學史料研究</w:t>
            </w:r>
            <w:r w:rsidR="00624C48"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會會長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</w:p>
          <w:p w:rsidR="002C36A0" w:rsidRPr="00A2195B" w:rsidRDefault="0041695A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域外漢籍調查、複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製、編目與古籍數據庫建設</w:t>
            </w:r>
          </w:p>
          <w:p w:rsidR="002C36A0" w:rsidRPr="00A2195B" w:rsidRDefault="002C36A0" w:rsidP="00A219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——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以山東大學「全球漢籍合璧工程」為例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DE25A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9:50~10:10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9A1A16" w:rsidTr="00C97477">
        <w:tc>
          <w:tcPr>
            <w:tcW w:w="8362" w:type="dxa"/>
            <w:gridSpan w:val="4"/>
            <w:shd w:val="pct10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第二場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032773" w:rsidRDefault="009A1A16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時間∕主持人</w:t>
            </w:r>
          </w:p>
        </w:tc>
        <w:tc>
          <w:tcPr>
            <w:tcW w:w="1276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9A1A16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9A1A16" w:rsidRPr="00C36507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0~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  <w:p w:rsidR="009A1A16" w:rsidRPr="00C36507" w:rsidRDefault="009A1A16" w:rsidP="009A1A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9A1A16" w:rsidRPr="00C36507" w:rsidRDefault="009A1A16" w:rsidP="009A1A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507">
              <w:rPr>
                <w:rFonts w:ascii="標楷體" w:eastAsia="標楷體" w:hAnsi="標楷體" w:cs="Times New Roman"/>
                <w:b/>
                <w:szCs w:val="24"/>
              </w:rPr>
              <w:t>鄭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杰文</w:t>
            </w:r>
            <w:r w:rsidRPr="00C36507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  <w:p w:rsidR="009A1A16" w:rsidRPr="00C36507" w:rsidRDefault="009A1A16" w:rsidP="009A1A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山東大學</w:t>
            </w:r>
          </w:p>
          <w:p w:rsidR="009A1A16" w:rsidRDefault="009A1A16" w:rsidP="00624C48">
            <w:pPr>
              <w:spacing w:line="0" w:lineRule="atLeast"/>
              <w:jc w:val="center"/>
            </w:pPr>
            <w:r w:rsidRPr="00C36507">
              <w:rPr>
                <w:rFonts w:ascii="標楷體" w:eastAsia="標楷體" w:hAnsi="標楷體" w:cs="Times New Roman"/>
                <w:b/>
                <w:szCs w:val="24"/>
              </w:rPr>
              <w:t>儒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學</w:t>
            </w:r>
            <w:r w:rsidR="00624C48">
              <w:rPr>
                <w:rFonts w:ascii="標楷體" w:eastAsia="標楷體" w:hAnsi="標楷體" w:cs="Times New Roman" w:hint="eastAsia"/>
                <w:b/>
                <w:szCs w:val="24"/>
              </w:rPr>
              <w:t>高等研究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院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9A1A16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吳冠宏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525562" w:rsidP="005255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反叛的重新凝視</w:t>
            </w:r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嵇康〈管蔡論〉的詮釋反省與意義再探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鄭州大學文學院</w:t>
            </w:r>
          </w:p>
        </w:tc>
      </w:tr>
      <w:tr w:rsidR="009A1A16" w:rsidTr="00C97477">
        <w:tc>
          <w:tcPr>
            <w:tcW w:w="1809" w:type="dxa"/>
            <w:vMerge/>
            <w:shd w:val="clear" w:color="auto" w:fill="auto"/>
          </w:tcPr>
          <w:p w:rsidR="009A1A16" w:rsidRDefault="009A1A16" w:rsidP="00032773"/>
        </w:tc>
        <w:tc>
          <w:tcPr>
            <w:tcW w:w="1276" w:type="dxa"/>
            <w:shd w:val="clear" w:color="auto" w:fill="auto"/>
          </w:tcPr>
          <w:p w:rsidR="009A1A16" w:rsidRPr="00A2195B" w:rsidRDefault="009A1A16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9A1A16" w:rsidP="002C36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從出土文獻用例來看王氏父子校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讀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古書的得失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濟南大學文學院</w:t>
            </w:r>
          </w:p>
        </w:tc>
      </w:tr>
      <w:tr w:rsidR="002C36A0" w:rsidTr="00C97477">
        <w:tc>
          <w:tcPr>
            <w:tcW w:w="1809" w:type="dxa"/>
            <w:vMerge/>
            <w:shd w:val="clear" w:color="auto" w:fill="auto"/>
          </w:tcPr>
          <w:p w:rsidR="002C36A0" w:rsidRDefault="002C36A0" w:rsidP="00032773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鄭州大學文學院</w:t>
            </w:r>
          </w:p>
        </w:tc>
        <w:tc>
          <w:tcPr>
            <w:tcW w:w="2977" w:type="dxa"/>
            <w:shd w:val="clear" w:color="auto" w:fill="auto"/>
          </w:tcPr>
          <w:p w:rsidR="002C36A0" w:rsidRPr="00A2195B" w:rsidRDefault="002C36A0" w:rsidP="0003277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儒道以人為本的天人合一觀</w:t>
            </w:r>
          </w:p>
        </w:tc>
        <w:tc>
          <w:tcPr>
            <w:tcW w:w="2300" w:type="dxa"/>
            <w:shd w:val="clear" w:color="auto" w:fill="auto"/>
          </w:tcPr>
          <w:p w:rsidR="002C36A0" w:rsidRPr="00A2195B" w:rsidRDefault="002C36A0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林素芬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慈濟大學東語系</w:t>
            </w:r>
          </w:p>
        </w:tc>
      </w:tr>
      <w:tr w:rsidR="009A1A16" w:rsidTr="00C97477">
        <w:tc>
          <w:tcPr>
            <w:tcW w:w="1809" w:type="dxa"/>
            <w:vMerge/>
            <w:shd w:val="clear" w:color="auto" w:fill="auto"/>
          </w:tcPr>
          <w:p w:rsidR="009A1A16" w:rsidRDefault="009A1A16" w:rsidP="00032773"/>
        </w:tc>
        <w:tc>
          <w:tcPr>
            <w:tcW w:w="1276" w:type="dxa"/>
            <w:shd w:val="clear" w:color="auto" w:fill="auto"/>
          </w:tcPr>
          <w:p w:rsidR="009A1A16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姜允玉</w:t>
            </w:r>
          </w:p>
          <w:p w:rsidR="00A2195B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韓國</w:t>
            </w:r>
          </w:p>
          <w:p w:rsidR="009A1A16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明知</w:t>
            </w:r>
            <w:r w:rsidR="009A1A16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中山王銅器銘文所見的新造字構形辨析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2C36A0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</w:p>
          <w:p w:rsidR="009A1A16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2C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:50~1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餐</w:t>
            </w:r>
          </w:p>
        </w:tc>
      </w:tr>
      <w:tr w:rsidR="009B5571" w:rsidTr="00C97477">
        <w:tc>
          <w:tcPr>
            <w:tcW w:w="8362" w:type="dxa"/>
            <w:gridSpan w:val="4"/>
            <w:shd w:val="pct10" w:color="auto" w:fill="auto"/>
          </w:tcPr>
          <w:p w:rsidR="009B5571" w:rsidRPr="00A2195B" w:rsidRDefault="009B5571" w:rsidP="009B55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第三場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3F714C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時間∕主持人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3F714C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3F714C" w:rsidRPr="00C36507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  <w:p w:rsidR="003F714C" w:rsidRPr="00C36507" w:rsidRDefault="003F714C" w:rsidP="00FB56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3F714C" w:rsidRPr="00C36507" w:rsidRDefault="002C36A0" w:rsidP="00FB56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曹淑娟</w:t>
            </w:r>
            <w:r w:rsidR="003F714C" w:rsidRPr="00C3650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</w:p>
          <w:p w:rsidR="003F714C" w:rsidRPr="00C36507" w:rsidRDefault="002C36A0" w:rsidP="00FB56C3">
            <w:pPr>
              <w:spacing w:line="0" w:lineRule="atLeast"/>
              <w:ind w:left="7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臺灣</w:t>
            </w:r>
            <w:r w:rsidR="003F714C"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大學</w:t>
            </w:r>
          </w:p>
          <w:p w:rsidR="003F714C" w:rsidRDefault="003F714C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中文系</w:t>
            </w:r>
          </w:p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林淑貞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中興大學</w:t>
            </w:r>
          </w:p>
          <w:p w:rsidR="003F714C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3F714C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唐小說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郭翰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對神話傳說之沿承與新創</w:t>
            </w:r>
          </w:p>
        </w:tc>
        <w:tc>
          <w:tcPr>
            <w:tcW w:w="2300" w:type="dxa"/>
            <w:shd w:val="clear" w:color="auto" w:fill="auto"/>
          </w:tcPr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林德順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3F714C" w:rsidRPr="00A2195B" w:rsidRDefault="002C36A0" w:rsidP="006D25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馬來亞大學馬來西亞華人研究中心</w:t>
            </w:r>
          </w:p>
        </w:tc>
      </w:tr>
      <w:tr w:rsidR="003F714C" w:rsidTr="00C97477">
        <w:tc>
          <w:tcPr>
            <w:tcW w:w="1809" w:type="dxa"/>
            <w:vMerge/>
            <w:shd w:val="clear" w:color="auto" w:fill="auto"/>
          </w:tcPr>
          <w:p w:rsidR="003F714C" w:rsidRDefault="003F714C" w:rsidP="00032773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侯迺慧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臺北大學</w:t>
            </w:r>
          </w:p>
          <w:p w:rsidR="003F714C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3F714C" w:rsidRPr="00A2195B" w:rsidRDefault="001A1A0C" w:rsidP="001A1A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  <w:t>先秦兩漢園林論述初探</w:t>
            </w:r>
          </w:p>
        </w:tc>
        <w:tc>
          <w:tcPr>
            <w:tcW w:w="2300" w:type="dxa"/>
            <w:shd w:val="clear" w:color="auto" w:fill="auto"/>
          </w:tcPr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曹淑娟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臺灣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41695A" w:rsidTr="0041695A">
        <w:tc>
          <w:tcPr>
            <w:tcW w:w="1809" w:type="dxa"/>
            <w:vMerge/>
            <w:shd w:val="clear" w:color="auto" w:fill="auto"/>
          </w:tcPr>
          <w:p w:rsidR="0041695A" w:rsidRDefault="0041695A" w:rsidP="00032773"/>
        </w:tc>
        <w:tc>
          <w:tcPr>
            <w:tcW w:w="1276" w:type="dxa"/>
            <w:shd w:val="clear" w:color="auto" w:fill="auto"/>
          </w:tcPr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張蜀蕙</w:t>
            </w:r>
          </w:p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41695A" w:rsidRPr="00A2195B" w:rsidRDefault="0041695A" w:rsidP="0085651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貶途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驛道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使程</w:t>
            </w:r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論湖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湘路在唐宋元時期之變化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1695A" w:rsidRPr="00A2195B" w:rsidRDefault="00B2544B" w:rsidP="004169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侯迺慧</w:t>
            </w:r>
          </w:p>
          <w:p w:rsidR="0041695A" w:rsidRPr="00A2195B" w:rsidRDefault="00B2544B" w:rsidP="0041695A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臺北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41695A" w:rsidTr="00C97477">
        <w:tc>
          <w:tcPr>
            <w:tcW w:w="1809" w:type="dxa"/>
            <w:vMerge/>
            <w:shd w:val="clear" w:color="auto" w:fill="auto"/>
          </w:tcPr>
          <w:p w:rsidR="0041695A" w:rsidRDefault="0041695A" w:rsidP="00032773"/>
        </w:tc>
        <w:tc>
          <w:tcPr>
            <w:tcW w:w="1276" w:type="dxa"/>
            <w:shd w:val="clear" w:color="auto" w:fill="auto"/>
          </w:tcPr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李欣錫</w:t>
            </w:r>
          </w:p>
          <w:p w:rsidR="0041695A" w:rsidRPr="00A2195B" w:rsidRDefault="0041695A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清華大學中文系</w:t>
            </w:r>
          </w:p>
        </w:tc>
        <w:tc>
          <w:tcPr>
            <w:tcW w:w="2977" w:type="dxa"/>
            <w:shd w:val="clear" w:color="auto" w:fill="auto"/>
          </w:tcPr>
          <w:p w:rsidR="0041695A" w:rsidRPr="00A2195B" w:rsidRDefault="0041695A" w:rsidP="002C36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清初詩人嚴熊與「虞山派」詩學關係考論</w:t>
            </w:r>
          </w:p>
        </w:tc>
        <w:tc>
          <w:tcPr>
            <w:tcW w:w="2300" w:type="dxa"/>
            <w:shd w:val="clear" w:color="auto" w:fill="auto"/>
          </w:tcPr>
          <w:p w:rsidR="00B2544B" w:rsidRPr="00A2195B" w:rsidRDefault="00B2544B" w:rsidP="00B2544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林淑貞</w:t>
            </w:r>
          </w:p>
          <w:p w:rsidR="0041695A" w:rsidRPr="00A2195B" w:rsidRDefault="00B2544B" w:rsidP="00B254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中興大學中文系</w:t>
            </w:r>
          </w:p>
        </w:tc>
      </w:tr>
      <w:tr w:rsidR="00FD246F" w:rsidTr="00C97477">
        <w:tc>
          <w:tcPr>
            <w:tcW w:w="1809" w:type="dxa"/>
            <w:shd w:val="clear" w:color="auto" w:fill="auto"/>
          </w:tcPr>
          <w:p w:rsidR="00FD246F" w:rsidRDefault="00FD246F" w:rsidP="002C36A0"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FD246F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FD246F" w:rsidTr="00C97477">
        <w:tc>
          <w:tcPr>
            <w:tcW w:w="8362" w:type="dxa"/>
            <w:gridSpan w:val="4"/>
            <w:shd w:val="pct10" w:color="auto" w:fill="auto"/>
          </w:tcPr>
          <w:p w:rsidR="00FD246F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第四場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FD246F" w:rsidP="00FD246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持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FD246F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5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3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7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 w:val="22"/>
              </w:rPr>
              <w:t>王保國</w:t>
            </w:r>
          </w:p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鄭州</w:t>
            </w:r>
            <w:r w:rsidRPr="00C36507">
              <w:rPr>
                <w:rFonts w:ascii="標楷體" w:eastAsia="標楷體" w:hAnsi="標楷體" w:cs="Times New Roman" w:hint="eastAsia"/>
                <w:b/>
                <w:sz w:val="22"/>
              </w:rPr>
              <w:t>大學</w:t>
            </w:r>
          </w:p>
          <w:p w:rsidR="00FD246F" w:rsidRDefault="00FD246F" w:rsidP="00FB56C3">
            <w:pPr>
              <w:jc w:val="center"/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文學院</w:t>
            </w:r>
          </w:p>
        </w:tc>
        <w:tc>
          <w:tcPr>
            <w:tcW w:w="1276" w:type="dxa"/>
            <w:shd w:val="clear" w:color="auto" w:fill="auto"/>
          </w:tcPr>
          <w:p w:rsidR="00FD246F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</w:p>
          <w:p w:rsidR="00FD246F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濟南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  <w:p w:rsidR="00FD246F" w:rsidRPr="00A2195B" w:rsidRDefault="00FD246F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學院</w:t>
            </w:r>
          </w:p>
        </w:tc>
        <w:tc>
          <w:tcPr>
            <w:tcW w:w="2977" w:type="dxa"/>
            <w:shd w:val="clear" w:color="auto" w:fill="auto"/>
          </w:tcPr>
          <w:p w:rsidR="00FD246F" w:rsidRPr="00A2195B" w:rsidRDefault="002C36A0" w:rsidP="002C36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洪範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政鑒》版本流傳及其文獻價值</w:t>
            </w:r>
          </w:p>
        </w:tc>
        <w:tc>
          <w:tcPr>
            <w:tcW w:w="2300" w:type="dxa"/>
            <w:shd w:val="clear" w:color="auto" w:fill="auto"/>
          </w:tcPr>
          <w:p w:rsidR="00FD246F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陳金木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FD246F" w:rsidRPr="00A2195B" w:rsidRDefault="00395ECA" w:rsidP="00C549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慈濟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  <w:r w:rsidR="00C5494A" w:rsidRPr="00A2195B">
              <w:rPr>
                <w:rFonts w:ascii="Times New Roman" w:eastAsia="標楷體" w:hAnsi="Times New Roman" w:cs="Times New Roman"/>
                <w:b/>
                <w:szCs w:val="24"/>
              </w:rPr>
              <w:t>東語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系</w:t>
            </w:r>
          </w:p>
        </w:tc>
      </w:tr>
      <w:tr w:rsidR="00FB5B87" w:rsidTr="00C97477">
        <w:tc>
          <w:tcPr>
            <w:tcW w:w="1809" w:type="dxa"/>
            <w:vMerge/>
            <w:shd w:val="clear" w:color="auto" w:fill="auto"/>
          </w:tcPr>
          <w:p w:rsidR="00FB5B87" w:rsidRDefault="00FB5B87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洪德榮</w:t>
            </w:r>
          </w:p>
          <w:p w:rsidR="00FB5B87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北京師範大學珠海分校</w:t>
            </w:r>
          </w:p>
        </w:tc>
        <w:tc>
          <w:tcPr>
            <w:tcW w:w="2977" w:type="dxa"/>
            <w:shd w:val="clear" w:color="auto" w:fill="auto"/>
          </w:tcPr>
          <w:p w:rsidR="00FB5B87" w:rsidRPr="00A2195B" w:rsidRDefault="002C36A0" w:rsidP="002C36A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古典兵學的詮釋</w:t>
            </w:r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論兵學出土文獻中的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奇正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」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2C36A0" w:rsidTr="00AD41DC">
        <w:trPr>
          <w:trHeight w:val="926"/>
        </w:trPr>
        <w:tc>
          <w:tcPr>
            <w:tcW w:w="1809" w:type="dxa"/>
            <w:vMerge/>
            <w:shd w:val="clear" w:color="auto" w:fill="auto"/>
          </w:tcPr>
          <w:p w:rsidR="002C36A0" w:rsidRDefault="002C36A0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曾暐傑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政治大學中文系</w:t>
            </w:r>
          </w:p>
        </w:tc>
        <w:tc>
          <w:tcPr>
            <w:tcW w:w="2977" w:type="dxa"/>
            <w:shd w:val="clear" w:color="auto" w:fill="auto"/>
          </w:tcPr>
          <w:p w:rsidR="002C36A0" w:rsidRPr="00A2195B" w:rsidRDefault="002C36A0" w:rsidP="00FB5B8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未完的孟告之辯</w:t>
            </w:r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告子思想再詮釋及其在先秦學術的衍化</w:t>
            </w:r>
          </w:p>
        </w:tc>
        <w:tc>
          <w:tcPr>
            <w:tcW w:w="2300" w:type="dxa"/>
            <w:shd w:val="clear" w:color="auto" w:fill="auto"/>
          </w:tcPr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吳冠宏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FB5B87" w:rsidTr="0041695A">
        <w:trPr>
          <w:trHeight w:val="1569"/>
        </w:trPr>
        <w:tc>
          <w:tcPr>
            <w:tcW w:w="1809" w:type="dxa"/>
            <w:vMerge/>
            <w:shd w:val="clear" w:color="auto" w:fill="auto"/>
          </w:tcPr>
          <w:p w:rsidR="00FB5B87" w:rsidRDefault="00FB5B87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莊兵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華梵大學</w:t>
            </w:r>
            <w:r w:rsidRPr="00AD41DC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東方人文思想研究所</w:t>
            </w:r>
          </w:p>
        </w:tc>
        <w:tc>
          <w:tcPr>
            <w:tcW w:w="2977" w:type="dxa"/>
            <w:shd w:val="clear" w:color="auto" w:fill="auto"/>
          </w:tcPr>
          <w:p w:rsidR="00FB5B87" w:rsidRPr="00A2195B" w:rsidRDefault="00856512" w:rsidP="0085651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12">
              <w:rPr>
                <w:rFonts w:ascii="Times New Roman" w:eastAsia="標楷體" w:hAnsi="Times New Roman" w:cs="Times New Roman" w:hint="eastAsia"/>
                <w:b/>
                <w:szCs w:val="24"/>
              </w:rPr>
              <w:t>「玄宗改經說」新辯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856512">
              <w:rPr>
                <w:rFonts w:ascii="Times New Roman" w:eastAsia="標楷體" w:hAnsi="Times New Roman" w:cs="Times New Roman" w:hint="eastAsia"/>
                <w:b/>
                <w:szCs w:val="24"/>
              </w:rPr>
              <w:t>兼論《孝經》研究的方法論問題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江美華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6B2509" w:rsidRPr="00A2195B" w:rsidRDefault="002C36A0" w:rsidP="004169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FB5B87" w:rsidTr="00C97477">
        <w:tc>
          <w:tcPr>
            <w:tcW w:w="8362" w:type="dxa"/>
            <w:gridSpan w:val="4"/>
            <w:shd w:val="pct10" w:color="auto" w:fill="auto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「經典的詮釋與衍化」與國際漢學漢籍之回歸課題</w:t>
            </w: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研究論壇</w:t>
            </w:r>
          </w:p>
        </w:tc>
      </w:tr>
      <w:tr w:rsidR="00FB5B87" w:rsidTr="00C97477">
        <w:tc>
          <w:tcPr>
            <w:tcW w:w="1809" w:type="dxa"/>
            <w:shd w:val="clear" w:color="auto" w:fill="auto"/>
          </w:tcPr>
          <w:p w:rsidR="00FB5B87" w:rsidRDefault="00FB5B87" w:rsidP="00FB5B87">
            <w:r w:rsidRPr="00C36507">
              <w:rPr>
                <w:rFonts w:ascii="標楷體" w:eastAsia="標楷體" w:hAnsi="標楷體" w:cs="Times New Roman"/>
                <w:b/>
                <w:sz w:val="22"/>
              </w:rPr>
              <w:t>時間/主持人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引言人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討論議題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與談人</w:t>
            </w:r>
          </w:p>
        </w:tc>
      </w:tr>
      <w:tr w:rsidR="00FB5B87" w:rsidTr="00C97477">
        <w:tc>
          <w:tcPr>
            <w:tcW w:w="1809" w:type="dxa"/>
            <w:shd w:val="clear" w:color="auto" w:fill="auto"/>
            <w:vAlign w:val="center"/>
          </w:tcPr>
          <w:p w:rsidR="00FB5B87" w:rsidRPr="00C36507" w:rsidRDefault="00FB5B87" w:rsidP="00FB5B8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7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  <w:p w:rsidR="00FB5B87" w:rsidRDefault="002C36A0" w:rsidP="00FB5B8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張兵</w:t>
            </w:r>
          </w:p>
          <w:p w:rsidR="00FB5B87" w:rsidRDefault="002C36A0" w:rsidP="002C36A0">
            <w:pPr>
              <w:jc w:val="center"/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濟南大學文學院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B5B87" w:rsidRPr="00A2195B" w:rsidRDefault="002C36A0" w:rsidP="00FB5B8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東英壽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FB5B87">
            <w:pPr>
              <w:ind w:left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日本漢籍與唐宋文化交涉</w:t>
            </w:r>
          </w:p>
          <w:p w:rsidR="00D143E7" w:rsidRPr="00A2195B" w:rsidRDefault="00D143E7" w:rsidP="00D143E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國際漢學與境外漢籍之分佈、價值、再生性回歸。</w:t>
            </w:r>
          </w:p>
          <w:p w:rsidR="00FB5B87" w:rsidRPr="00A2195B" w:rsidRDefault="00FB5B87" w:rsidP="00D143E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FB5B87">
            <w:pPr>
              <w:ind w:left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思想、文學與語言的多元詮釋與新變。</w:t>
            </w:r>
          </w:p>
          <w:p w:rsidR="00FB5B87" w:rsidRPr="00A2195B" w:rsidRDefault="00FB5B87" w:rsidP="00FB5B8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6B265C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出土文獻考釋與學術之預流。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全體與會人員</w:t>
            </w:r>
          </w:p>
        </w:tc>
      </w:tr>
      <w:tr w:rsidR="00FB5B87" w:rsidTr="00C97477">
        <w:tc>
          <w:tcPr>
            <w:tcW w:w="1809" w:type="dxa"/>
            <w:shd w:val="clear" w:color="auto" w:fill="auto"/>
          </w:tcPr>
          <w:p w:rsidR="00FB5B87" w:rsidRDefault="00FB5B87" w:rsidP="002C36A0"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閉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詞</w:t>
            </w: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鄭杰文、王</w:t>
            </w:r>
            <w:r w:rsidR="005608BD" w:rsidRPr="00A2195B">
              <w:rPr>
                <w:rFonts w:ascii="Times New Roman" w:eastAsia="標楷體" w:hAnsi="Times New Roman" w:cs="Times New Roman"/>
                <w:b/>
                <w:szCs w:val="24"/>
              </w:rPr>
              <w:t>鴻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濬、魏慈德</w:t>
            </w:r>
          </w:p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08FF" w:rsidRDefault="008C08FF" w:rsidP="00466131">
      <w:bookmarkStart w:id="0" w:name="_GoBack"/>
      <w:bookmarkEnd w:id="0"/>
    </w:p>
    <w:sectPr w:rsidR="008C08FF" w:rsidSect="00C97477"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42" w:rsidRDefault="00A43342" w:rsidP="00755B37">
      <w:r>
        <w:separator/>
      </w:r>
    </w:p>
  </w:endnote>
  <w:endnote w:type="continuationSeparator" w:id="0">
    <w:p w:rsidR="00A43342" w:rsidRDefault="00A43342" w:rsidP="007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7134"/>
      <w:docPartObj>
        <w:docPartGallery w:val="Page Numbers (Bottom of Page)"/>
        <w:docPartUnique/>
      </w:docPartObj>
    </w:sdtPr>
    <w:sdtEndPr/>
    <w:sdtContent>
      <w:p w:rsidR="00AD41DC" w:rsidRDefault="00AD41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31" w:rsidRPr="00466131">
          <w:rPr>
            <w:noProof/>
            <w:lang w:val="zh-TW"/>
          </w:rPr>
          <w:t>4</w:t>
        </w:r>
        <w:r>
          <w:fldChar w:fldCharType="end"/>
        </w:r>
      </w:p>
    </w:sdtContent>
  </w:sdt>
  <w:p w:rsidR="00AD41DC" w:rsidRDefault="00AD4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42" w:rsidRDefault="00A43342" w:rsidP="00755B37">
      <w:r>
        <w:separator/>
      </w:r>
    </w:p>
  </w:footnote>
  <w:footnote w:type="continuationSeparator" w:id="0">
    <w:p w:rsidR="00A43342" w:rsidRDefault="00A43342" w:rsidP="0075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86F"/>
    <w:multiLevelType w:val="hybridMultilevel"/>
    <w:tmpl w:val="03B8F414"/>
    <w:lvl w:ilvl="0" w:tplc="E344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73"/>
    <w:rsid w:val="00032773"/>
    <w:rsid w:val="00044C1B"/>
    <w:rsid w:val="000468B0"/>
    <w:rsid w:val="000C0567"/>
    <w:rsid w:val="001135D2"/>
    <w:rsid w:val="001A1A0C"/>
    <w:rsid w:val="001F5D67"/>
    <w:rsid w:val="0027104F"/>
    <w:rsid w:val="002C36A0"/>
    <w:rsid w:val="00331374"/>
    <w:rsid w:val="00337A1E"/>
    <w:rsid w:val="00395ECA"/>
    <w:rsid w:val="003C5EE1"/>
    <w:rsid w:val="003D7C9D"/>
    <w:rsid w:val="003F5B9B"/>
    <w:rsid w:val="003F714C"/>
    <w:rsid w:val="004059AB"/>
    <w:rsid w:val="00411F99"/>
    <w:rsid w:val="0041695A"/>
    <w:rsid w:val="00466131"/>
    <w:rsid w:val="00475981"/>
    <w:rsid w:val="00481BA1"/>
    <w:rsid w:val="004E3020"/>
    <w:rsid w:val="004E424D"/>
    <w:rsid w:val="004E7543"/>
    <w:rsid w:val="004F30A1"/>
    <w:rsid w:val="00525562"/>
    <w:rsid w:val="005608BD"/>
    <w:rsid w:val="00591CC2"/>
    <w:rsid w:val="005F1437"/>
    <w:rsid w:val="006123AD"/>
    <w:rsid w:val="00624C48"/>
    <w:rsid w:val="00626024"/>
    <w:rsid w:val="006519BD"/>
    <w:rsid w:val="0068766B"/>
    <w:rsid w:val="006B2509"/>
    <w:rsid w:val="006B265C"/>
    <w:rsid w:val="006D2576"/>
    <w:rsid w:val="00754A70"/>
    <w:rsid w:val="00755B37"/>
    <w:rsid w:val="008039EC"/>
    <w:rsid w:val="0085324F"/>
    <w:rsid w:val="00856512"/>
    <w:rsid w:val="008711BB"/>
    <w:rsid w:val="00885B6D"/>
    <w:rsid w:val="008B1325"/>
    <w:rsid w:val="008C08FF"/>
    <w:rsid w:val="008E6CC2"/>
    <w:rsid w:val="00945F46"/>
    <w:rsid w:val="00971E02"/>
    <w:rsid w:val="009A1A16"/>
    <w:rsid w:val="009B5571"/>
    <w:rsid w:val="00A2195B"/>
    <w:rsid w:val="00A43342"/>
    <w:rsid w:val="00A869C5"/>
    <w:rsid w:val="00A94A4A"/>
    <w:rsid w:val="00AC2750"/>
    <w:rsid w:val="00AD41DC"/>
    <w:rsid w:val="00B2544B"/>
    <w:rsid w:val="00B51C69"/>
    <w:rsid w:val="00BD2C16"/>
    <w:rsid w:val="00C47E7E"/>
    <w:rsid w:val="00C5494A"/>
    <w:rsid w:val="00C97477"/>
    <w:rsid w:val="00CA30AE"/>
    <w:rsid w:val="00D143E7"/>
    <w:rsid w:val="00D951C8"/>
    <w:rsid w:val="00DC335B"/>
    <w:rsid w:val="00DD01B6"/>
    <w:rsid w:val="00E40362"/>
    <w:rsid w:val="00E51F95"/>
    <w:rsid w:val="00F03792"/>
    <w:rsid w:val="00F113AC"/>
    <w:rsid w:val="00F311EB"/>
    <w:rsid w:val="00F64E9A"/>
    <w:rsid w:val="00F83F31"/>
    <w:rsid w:val="00FB56C3"/>
    <w:rsid w:val="00FB5B87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7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7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2017-10-11T02:07:00Z</cp:lastPrinted>
  <dcterms:created xsi:type="dcterms:W3CDTF">2017-10-13T01:13:00Z</dcterms:created>
  <dcterms:modified xsi:type="dcterms:W3CDTF">2017-10-13T01:13:00Z</dcterms:modified>
</cp:coreProperties>
</file>