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57" w:rsidRPr="00B066C3" w:rsidRDefault="00C01456" w:rsidP="00B066C3">
      <w:pPr>
        <w:jc w:val="center"/>
        <w:rPr>
          <w:rFonts w:asciiTheme="majorEastAsia" w:eastAsiaTheme="majorEastAsia" w:hAnsiTheme="majorEastAsia"/>
          <w:b/>
          <w:color w:val="833C0B"/>
          <w:sz w:val="28"/>
          <w:szCs w:val="28"/>
        </w:rPr>
      </w:pPr>
      <w:r w:rsidRPr="00B96457">
        <w:rPr>
          <w:rFonts w:asciiTheme="majorEastAsia" w:eastAsiaTheme="majorEastAsia" w:hAnsiTheme="majorEastAsia" w:cs="Arial Unicode MS"/>
          <w:b/>
          <w:color w:val="833C0B"/>
          <w:sz w:val="32"/>
          <w:szCs w:val="32"/>
        </w:rPr>
        <w:t>青年TuPa 工作坊</w:t>
      </w:r>
      <w:r w:rsidRPr="00B96457">
        <w:rPr>
          <w:rFonts w:asciiTheme="majorEastAsia" w:eastAsiaTheme="majorEastAsia" w:hAnsiTheme="majorEastAsia"/>
          <w:b/>
          <w:color w:val="833C0B"/>
          <w:sz w:val="32"/>
          <w:szCs w:val="32"/>
        </w:rPr>
        <w:t xml:space="preserve"> </w:t>
      </w:r>
    </w:p>
    <w:p w:rsidR="003C7883" w:rsidRPr="00B066C3" w:rsidRDefault="00B066C3">
      <w:pPr>
        <w:rPr>
          <w:rFonts w:asciiTheme="majorEastAsia" w:eastAsiaTheme="majorEastAsia" w:hAnsiTheme="majorEastAsia"/>
          <w:sz w:val="24"/>
          <w:szCs w:val="24"/>
        </w:rPr>
      </w:pPr>
      <w:r w:rsidRPr="00B066C3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◎</w:t>
      </w:r>
      <w:r w:rsidR="00C01456" w:rsidRPr="00B066C3">
        <w:rPr>
          <w:rFonts w:asciiTheme="majorEastAsia" w:eastAsiaTheme="majorEastAsia" w:hAnsiTheme="majorEastAsia" w:cs="Arial Unicode MS"/>
          <w:sz w:val="24"/>
          <w:szCs w:val="24"/>
        </w:rPr>
        <w:t>日期：5/18(四</w:t>
      </w:r>
      <w:r w:rsidRPr="00B066C3">
        <w:rPr>
          <w:rFonts w:asciiTheme="majorEastAsia" w:eastAsiaTheme="majorEastAsia" w:hAnsiTheme="majorEastAsia" w:cs="Arial Unicode MS" w:hint="eastAsia"/>
          <w:sz w:val="24"/>
          <w:szCs w:val="24"/>
        </w:rPr>
        <w:t>)</w:t>
      </w:r>
    </w:p>
    <w:p w:rsidR="003C7883" w:rsidRPr="00B066C3" w:rsidRDefault="00B066C3">
      <w:pPr>
        <w:rPr>
          <w:rFonts w:asciiTheme="majorEastAsia" w:eastAsiaTheme="majorEastAsia" w:hAnsiTheme="majorEastAsia" w:cs="Arial Unicode MS"/>
          <w:sz w:val="24"/>
          <w:szCs w:val="24"/>
        </w:rPr>
      </w:pPr>
      <w:r w:rsidRPr="00B066C3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◎</w:t>
      </w:r>
      <w:r w:rsidR="00C01456" w:rsidRPr="00B066C3">
        <w:rPr>
          <w:rFonts w:asciiTheme="majorEastAsia" w:eastAsiaTheme="majorEastAsia" w:hAnsiTheme="majorEastAsia" w:cs="Arial Unicode MS"/>
          <w:sz w:val="24"/>
          <w:szCs w:val="24"/>
        </w:rPr>
        <w:t>時間：1</w:t>
      </w:r>
      <w:r w:rsidR="00B96457">
        <w:rPr>
          <w:rFonts w:asciiTheme="majorEastAsia" w:eastAsiaTheme="majorEastAsia" w:hAnsiTheme="majorEastAsia" w:cs="Arial Unicode MS" w:hint="eastAsia"/>
          <w:sz w:val="24"/>
          <w:szCs w:val="24"/>
        </w:rPr>
        <w:t>3</w:t>
      </w:r>
      <w:r w:rsidR="00C01456" w:rsidRPr="00B066C3">
        <w:rPr>
          <w:rFonts w:asciiTheme="majorEastAsia" w:eastAsiaTheme="majorEastAsia" w:hAnsiTheme="majorEastAsia" w:cs="Arial Unicode MS"/>
          <w:sz w:val="24"/>
          <w:szCs w:val="24"/>
        </w:rPr>
        <w:t>:00-1</w:t>
      </w:r>
      <w:r w:rsidR="00B96457">
        <w:rPr>
          <w:rFonts w:asciiTheme="majorEastAsia" w:eastAsiaTheme="majorEastAsia" w:hAnsiTheme="majorEastAsia" w:cs="Arial Unicode MS" w:hint="eastAsia"/>
          <w:sz w:val="24"/>
          <w:szCs w:val="24"/>
        </w:rPr>
        <w:t>7</w:t>
      </w:r>
      <w:r w:rsidR="00C01456" w:rsidRPr="00B066C3">
        <w:rPr>
          <w:rFonts w:asciiTheme="majorEastAsia" w:eastAsiaTheme="majorEastAsia" w:hAnsiTheme="majorEastAsia" w:cs="Arial Unicode MS"/>
          <w:sz w:val="24"/>
          <w:szCs w:val="24"/>
        </w:rPr>
        <w:t>:</w:t>
      </w:r>
      <w:r w:rsidR="00B96457">
        <w:rPr>
          <w:rFonts w:asciiTheme="majorEastAsia" w:eastAsiaTheme="majorEastAsia" w:hAnsiTheme="majorEastAsia" w:cs="Arial Unicode MS" w:hint="eastAsia"/>
          <w:sz w:val="24"/>
          <w:szCs w:val="24"/>
        </w:rPr>
        <w:t>3</w:t>
      </w:r>
      <w:r w:rsidR="00C01456" w:rsidRPr="00B066C3">
        <w:rPr>
          <w:rFonts w:asciiTheme="majorEastAsia" w:eastAsiaTheme="majorEastAsia" w:hAnsiTheme="majorEastAsia" w:cs="Arial Unicode MS"/>
          <w:sz w:val="24"/>
          <w:szCs w:val="24"/>
        </w:rPr>
        <w:t>0</w:t>
      </w:r>
    </w:p>
    <w:p w:rsidR="003C7883" w:rsidRPr="00B066C3" w:rsidRDefault="00B066C3">
      <w:pPr>
        <w:rPr>
          <w:rFonts w:asciiTheme="majorEastAsia" w:eastAsiaTheme="majorEastAsia" w:hAnsiTheme="majorEastAsia" w:cs="Arial Unicode MS"/>
          <w:sz w:val="24"/>
          <w:szCs w:val="24"/>
        </w:rPr>
      </w:pPr>
      <w:r w:rsidRPr="00B066C3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◎</w:t>
      </w:r>
      <w:r w:rsidR="00C01456" w:rsidRPr="00B066C3">
        <w:rPr>
          <w:rFonts w:asciiTheme="majorEastAsia" w:eastAsiaTheme="majorEastAsia" w:hAnsiTheme="majorEastAsia" w:cs="Arial Unicode MS"/>
          <w:sz w:val="24"/>
          <w:szCs w:val="24"/>
        </w:rPr>
        <w:t>地點：</w:t>
      </w:r>
      <w:r w:rsidRPr="00B066C3">
        <w:rPr>
          <w:rFonts w:asciiTheme="majorEastAsia" w:eastAsiaTheme="majorEastAsia" w:hAnsiTheme="majorEastAsia" w:cs="Arial Unicode MS" w:hint="eastAsia"/>
          <w:sz w:val="24"/>
          <w:szCs w:val="24"/>
        </w:rPr>
        <w:t>國立</w:t>
      </w:r>
      <w:r w:rsidR="00C01456" w:rsidRPr="00B066C3">
        <w:rPr>
          <w:rFonts w:asciiTheme="majorEastAsia" w:eastAsiaTheme="majorEastAsia" w:hAnsiTheme="majorEastAsia" w:cs="Arial Unicode MS"/>
          <w:sz w:val="24"/>
          <w:szCs w:val="24"/>
        </w:rPr>
        <w:t>東華大學原住民民族學院第一階梯教室 (A137)</w:t>
      </w:r>
    </w:p>
    <w:p w:rsidR="003C7883" w:rsidRDefault="00B066C3">
      <w:pPr>
        <w:rPr>
          <w:rFonts w:asciiTheme="majorEastAsia" w:eastAsiaTheme="majorEastAsia" w:hAnsiTheme="majorEastAsia" w:cs="Arial Unicode MS"/>
          <w:sz w:val="24"/>
          <w:szCs w:val="24"/>
        </w:rPr>
      </w:pPr>
      <w:r w:rsidRPr="00B066C3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◎</w:t>
      </w:r>
      <w:r w:rsidR="00C01456" w:rsidRPr="00B066C3">
        <w:rPr>
          <w:rFonts w:asciiTheme="majorEastAsia" w:eastAsiaTheme="majorEastAsia" w:hAnsiTheme="majorEastAsia" w:cs="Arial Unicode MS"/>
          <w:sz w:val="24"/>
          <w:szCs w:val="24"/>
        </w:rPr>
        <w:t>工作坊對象：20-30位青年（不設限族群）</w:t>
      </w:r>
    </w:p>
    <w:p w:rsidR="00D05F66" w:rsidRPr="00B066C3" w:rsidRDefault="00D05F66">
      <w:pPr>
        <w:rPr>
          <w:rFonts w:asciiTheme="majorEastAsia" w:eastAsiaTheme="majorEastAsia" w:hAnsiTheme="majorEastAsia" w:hint="eastAsia"/>
          <w:sz w:val="24"/>
          <w:szCs w:val="24"/>
        </w:rPr>
      </w:pPr>
      <w:r w:rsidRPr="00B066C3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◎</w:t>
      </w:r>
      <w:r w:rsidRPr="00D05F66">
        <w:rPr>
          <w:rFonts w:asciiTheme="majorEastAsia" w:eastAsiaTheme="majorEastAsia" w:hAnsiTheme="majorEastAsia" w:cs="Arial Unicode MS" w:hint="eastAsia"/>
          <w:sz w:val="24"/>
          <w:szCs w:val="24"/>
        </w:rPr>
        <w:t>報名</w:t>
      </w:r>
      <w:r>
        <w:rPr>
          <w:rFonts w:hint="eastAsia"/>
        </w:rPr>
        <w:t>網址：</w:t>
      </w:r>
      <w:r>
        <w:rPr>
          <w:rFonts w:hint="eastAsia"/>
        </w:rPr>
        <w:t> </w:t>
      </w:r>
      <w:hyperlink r:id="rId6" w:history="1">
        <w:r>
          <w:rPr>
            <w:rStyle w:val="ad"/>
            <w:rFonts w:hint="eastAsia"/>
          </w:rPr>
          <w:t>https://goo.gl/forms/j8UKc2WtiCzkKjvA2</w:t>
        </w:r>
      </w:hyperlink>
    </w:p>
    <w:p w:rsidR="003C7883" w:rsidRPr="00B066C3" w:rsidRDefault="00B066C3">
      <w:pPr>
        <w:rPr>
          <w:rFonts w:asciiTheme="majorEastAsia" w:eastAsiaTheme="majorEastAsia" w:hAnsiTheme="majorEastAsia"/>
          <w:sz w:val="24"/>
          <w:szCs w:val="24"/>
        </w:rPr>
      </w:pPr>
      <w:r w:rsidRPr="00B066C3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◎</w:t>
      </w:r>
      <w:r w:rsidR="00C01456" w:rsidRPr="00B066C3">
        <w:rPr>
          <w:rFonts w:asciiTheme="majorEastAsia" w:eastAsiaTheme="majorEastAsia" w:hAnsiTheme="majorEastAsia" w:cs="Arial Unicode MS"/>
          <w:sz w:val="24"/>
          <w:szCs w:val="24"/>
        </w:rPr>
        <w:t>規劃目的：</w:t>
      </w:r>
    </w:p>
    <w:p w:rsidR="003C7883" w:rsidRPr="00B066C3" w:rsidRDefault="00C01456">
      <w:pPr>
        <w:rPr>
          <w:rFonts w:asciiTheme="majorEastAsia" w:eastAsiaTheme="majorEastAsia" w:hAnsiTheme="majorEastAsia"/>
          <w:sz w:val="24"/>
          <w:szCs w:val="24"/>
        </w:rPr>
      </w:pPr>
      <w:r w:rsidRPr="00B066C3">
        <w:rPr>
          <w:rFonts w:asciiTheme="majorEastAsia" w:eastAsiaTheme="majorEastAsia" w:hAnsiTheme="majorEastAsia"/>
          <w:sz w:val="24"/>
          <w:szCs w:val="24"/>
        </w:rPr>
        <w:t xml:space="preserve">  1.</w:t>
      </w:r>
      <w:r w:rsidRPr="00B066C3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Pr="00B066C3">
        <w:rPr>
          <w:rFonts w:asciiTheme="majorEastAsia" w:eastAsiaTheme="majorEastAsia" w:hAnsiTheme="majorEastAsia" w:cs="Arial Unicode MS"/>
          <w:sz w:val="24"/>
          <w:szCs w:val="24"/>
        </w:rPr>
        <w:t>達到節目宣傳目的，讓學生瞭解青年tupa節目特色與規劃流程，鼓勵青年參與</w:t>
      </w:r>
    </w:p>
    <w:p w:rsidR="003C7883" w:rsidRPr="00B066C3" w:rsidRDefault="00C01456">
      <w:pPr>
        <w:rPr>
          <w:rFonts w:asciiTheme="majorEastAsia" w:eastAsiaTheme="majorEastAsia" w:hAnsiTheme="majorEastAsia"/>
          <w:sz w:val="24"/>
          <w:szCs w:val="24"/>
        </w:rPr>
      </w:pPr>
      <w:r w:rsidRPr="00B066C3">
        <w:rPr>
          <w:rFonts w:asciiTheme="majorEastAsia" w:eastAsiaTheme="majorEastAsia" w:hAnsiTheme="majorEastAsia"/>
          <w:sz w:val="24"/>
          <w:szCs w:val="24"/>
        </w:rPr>
        <w:t xml:space="preserve">  2.</w:t>
      </w:r>
      <w:r w:rsidRPr="00B066C3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Pr="00B066C3">
        <w:rPr>
          <w:rFonts w:asciiTheme="majorEastAsia" w:eastAsiaTheme="majorEastAsia" w:hAnsiTheme="majorEastAsia" w:cs="Arial Unicode MS"/>
          <w:sz w:val="24"/>
          <w:szCs w:val="24"/>
        </w:rPr>
        <w:t>了解不同地區之原住民青年對於電視媒體和青年節目的想法與建議</w:t>
      </w:r>
    </w:p>
    <w:p w:rsidR="003C7883" w:rsidRPr="00B066C3" w:rsidRDefault="00C01456">
      <w:pPr>
        <w:rPr>
          <w:rFonts w:asciiTheme="majorEastAsia" w:eastAsiaTheme="majorEastAsia" w:hAnsiTheme="majorEastAsia"/>
          <w:sz w:val="24"/>
          <w:szCs w:val="24"/>
        </w:rPr>
      </w:pPr>
      <w:r w:rsidRPr="00B066C3">
        <w:rPr>
          <w:rFonts w:asciiTheme="majorEastAsia" w:eastAsiaTheme="majorEastAsia" w:hAnsiTheme="majorEastAsia"/>
          <w:sz w:val="24"/>
          <w:szCs w:val="24"/>
        </w:rPr>
        <w:t xml:space="preserve">  3.</w:t>
      </w:r>
      <w:r w:rsidRPr="00B066C3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Pr="00B066C3">
        <w:rPr>
          <w:rFonts w:asciiTheme="majorEastAsia" w:eastAsiaTheme="majorEastAsia" w:hAnsiTheme="majorEastAsia" w:cs="Arial Unicode MS"/>
          <w:sz w:val="24"/>
          <w:szCs w:val="24"/>
        </w:rPr>
        <w:t>連結校園社群，培養與挖掘學生人才，同時蒐集討論議題</w:t>
      </w:r>
    </w:p>
    <w:p w:rsidR="003C7883" w:rsidRPr="00B066C3" w:rsidRDefault="00C01456">
      <w:pPr>
        <w:rPr>
          <w:rFonts w:asciiTheme="majorEastAsia" w:eastAsiaTheme="majorEastAsia" w:hAnsiTheme="majorEastAsia"/>
          <w:sz w:val="24"/>
          <w:szCs w:val="24"/>
        </w:rPr>
      </w:pPr>
      <w:r w:rsidRPr="00B066C3">
        <w:rPr>
          <w:rFonts w:asciiTheme="majorEastAsia" w:eastAsiaTheme="majorEastAsia" w:hAnsiTheme="majorEastAsia" w:cs="Arial Unicode MS"/>
          <w:sz w:val="24"/>
          <w:szCs w:val="24"/>
        </w:rPr>
        <w:t xml:space="preserve">  4.延伸青年tupa節目提倡的行動價值與理念</w:t>
      </w:r>
    </w:p>
    <w:p w:rsidR="00B066C3" w:rsidRPr="00B066C3" w:rsidRDefault="00B066C3">
      <w:pPr>
        <w:rPr>
          <w:rFonts w:asciiTheme="majorEastAsia" w:eastAsiaTheme="majorEastAsia" w:hAnsiTheme="majorEastAsia"/>
          <w:sz w:val="24"/>
          <w:szCs w:val="24"/>
        </w:rPr>
      </w:pPr>
      <w:r w:rsidRPr="00B066C3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◎</w:t>
      </w:r>
      <w:r w:rsidR="00C01456" w:rsidRPr="00B066C3">
        <w:rPr>
          <w:rFonts w:asciiTheme="majorEastAsia" w:eastAsiaTheme="majorEastAsia" w:hAnsiTheme="majorEastAsia" w:cs="Arial Unicode MS"/>
          <w:sz w:val="24"/>
          <w:szCs w:val="24"/>
        </w:rPr>
        <w:t>工作坊內容：透過議題分享與實作活動，帶領與會者激盪討論，共同思考青年如何參與媒體？如何透過電視節目關心議題？並且提供節目與未來行動建議。另外，也可依據不同地區和校所的特性，規劃在地特色的工作坊與培力子題。</w:t>
      </w:r>
    </w:p>
    <w:p w:rsidR="00B96457" w:rsidRPr="00B066C3" w:rsidRDefault="00B066C3">
      <w:pPr>
        <w:rPr>
          <w:rFonts w:asciiTheme="majorEastAsia" w:eastAsiaTheme="majorEastAsia" w:hAnsiTheme="majorEastAsia"/>
          <w:sz w:val="24"/>
          <w:szCs w:val="24"/>
        </w:rPr>
      </w:pPr>
      <w:r w:rsidRPr="00B066C3">
        <w:rPr>
          <w:rFonts w:asciiTheme="majorEastAsia" w:eastAsiaTheme="majorEastAsia" w:hAnsiTheme="majorEastAsia" w:cs="Arial Unicode MS" w:hint="eastAsia"/>
          <w:b/>
          <w:sz w:val="24"/>
          <w:szCs w:val="24"/>
        </w:rPr>
        <w:t>◎</w:t>
      </w:r>
      <w:r w:rsidR="00C01456" w:rsidRPr="00B066C3">
        <w:rPr>
          <w:rFonts w:asciiTheme="majorEastAsia" w:eastAsiaTheme="majorEastAsia" w:hAnsiTheme="majorEastAsia" w:cs="Arial Unicode MS"/>
          <w:sz w:val="24"/>
          <w:szCs w:val="24"/>
        </w:rPr>
        <w:t>流程規劃：</w:t>
      </w:r>
      <w:bookmarkStart w:id="0" w:name="_GoBack"/>
      <w:bookmarkEnd w:id="0"/>
    </w:p>
    <w:tbl>
      <w:tblPr>
        <w:tblStyle w:val="a5"/>
        <w:tblW w:w="935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1"/>
        <w:gridCol w:w="2306"/>
        <w:gridCol w:w="4841"/>
      </w:tblGrid>
      <w:tr w:rsidR="00C01456" w:rsidRPr="00B066C3" w:rsidTr="00B96457">
        <w:trPr>
          <w:trHeight w:val="46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066C3">
              <w:rPr>
                <w:rFonts w:asciiTheme="majorEastAsia" w:eastAsiaTheme="majorEastAsia" w:hAnsiTheme="majorEastAsia" w:cs="Arial Unicode MS"/>
                <w:b/>
              </w:rPr>
              <w:t>時間</w:t>
            </w:r>
          </w:p>
        </w:tc>
        <w:tc>
          <w:tcPr>
            <w:tcW w:w="2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066C3">
              <w:rPr>
                <w:rFonts w:asciiTheme="majorEastAsia" w:eastAsiaTheme="majorEastAsia" w:hAnsiTheme="majorEastAsia" w:cs="Arial Unicode MS"/>
                <w:b/>
              </w:rPr>
              <w:t>活動名稱</w:t>
            </w:r>
          </w:p>
        </w:tc>
        <w:tc>
          <w:tcPr>
            <w:tcW w:w="4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066C3">
              <w:rPr>
                <w:rFonts w:asciiTheme="majorEastAsia" w:eastAsiaTheme="majorEastAsia" w:hAnsiTheme="majorEastAsia" w:cs="Arial Unicode MS"/>
                <w:b/>
              </w:rPr>
              <w:t>活動內容</w:t>
            </w:r>
          </w:p>
        </w:tc>
      </w:tr>
      <w:tr w:rsidR="00C01456" w:rsidRPr="00B066C3" w:rsidTr="00B066C3">
        <w:trPr>
          <w:trHeight w:val="353"/>
        </w:trPr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/>
              </w:rPr>
              <w:t>13:00~13:20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 w:cs="Arial Unicode MS"/>
              </w:rPr>
              <w:t>報到</w:t>
            </w:r>
          </w:p>
        </w:tc>
        <w:tc>
          <w:tcPr>
            <w:tcW w:w="4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01456" w:rsidRPr="00B066C3" w:rsidTr="00B066C3">
        <w:trPr>
          <w:trHeight w:val="787"/>
        </w:trPr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/>
              </w:rPr>
              <w:t>13:20~13:35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 w:cs="Arial Unicode MS"/>
              </w:rPr>
              <w:t>主持人開場</w:t>
            </w:r>
          </w:p>
        </w:tc>
        <w:tc>
          <w:tcPr>
            <w:tcW w:w="4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主持人:開場、董事長或執行長致詞（約三分鐘）、介紹師長（師長致詞）</w:t>
            </w:r>
          </w:p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製作人:簡介節目、介紹團隊</w:t>
            </w:r>
          </w:p>
        </w:tc>
      </w:tr>
      <w:tr w:rsidR="00C01456" w:rsidRPr="00B066C3" w:rsidTr="00B96457">
        <w:trPr>
          <w:trHeight w:val="1732"/>
        </w:trPr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066C3">
              <w:rPr>
                <w:rFonts w:asciiTheme="majorEastAsia" w:eastAsiaTheme="majorEastAsia" w:hAnsiTheme="majorEastAsia"/>
                <w:b/>
              </w:rPr>
              <w:t>13:35~14:15</w:t>
            </w:r>
          </w:p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066C3">
              <w:rPr>
                <w:rFonts w:asciiTheme="majorEastAsia" w:eastAsiaTheme="majorEastAsia" w:hAnsiTheme="majorEastAsia" w:cs="Arial Unicode MS"/>
                <w:b/>
              </w:rPr>
              <w:t>(40分鐘)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 w:cs="Arial Unicode MS"/>
              </w:rPr>
              <w:t>子題1：</w:t>
            </w:r>
          </w:p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 w:cs="Arial Unicode MS"/>
              </w:rPr>
              <w:t>當代青年與</w:t>
            </w:r>
          </w:p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 w:cs="Arial Unicode MS"/>
              </w:rPr>
              <w:t>媒體行動</w:t>
            </w:r>
          </w:p>
        </w:tc>
        <w:tc>
          <w:tcPr>
            <w:tcW w:w="4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b/>
                <w:sz w:val="20"/>
                <w:szCs w:val="20"/>
              </w:rPr>
              <w:t>子題方向與進行方式：</w:t>
            </w:r>
          </w:p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ab/>
              <w:t>邀請TUPA的來賓或企畫團隊，以對談及經驗分享的方式，討論青年怎麼使用”媒體”，從自身經驗延伸介紹不同案例與故事，表達對社會議題、族群與部落發展的關懷，進一步促成行動的力量，達成不同的效益和成果。</w:t>
            </w:r>
          </w:p>
        </w:tc>
      </w:tr>
      <w:tr w:rsidR="00C01456" w:rsidRPr="00B066C3" w:rsidTr="00B066C3">
        <w:trPr>
          <w:trHeight w:val="4426"/>
        </w:trPr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066C3">
              <w:rPr>
                <w:rFonts w:asciiTheme="majorEastAsia" w:eastAsiaTheme="majorEastAsia" w:hAnsiTheme="majorEastAsia"/>
                <w:b/>
              </w:rPr>
              <w:t>14:15~14:55</w:t>
            </w:r>
          </w:p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066C3">
              <w:rPr>
                <w:rFonts w:asciiTheme="majorEastAsia" w:eastAsiaTheme="majorEastAsia" w:hAnsiTheme="majorEastAsia" w:cs="Arial Unicode MS"/>
                <w:b/>
              </w:rPr>
              <w:t>(40分鐘)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 w:cs="Arial Unicode MS"/>
              </w:rPr>
              <w:t>子題2：</w:t>
            </w:r>
          </w:p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 w:cs="Arial Unicode MS"/>
              </w:rPr>
              <w:t>青年TUPA～勇敢說出我們的主張</w:t>
            </w:r>
          </w:p>
        </w:tc>
        <w:tc>
          <w:tcPr>
            <w:tcW w:w="4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b/>
                <w:sz w:val="20"/>
                <w:szCs w:val="20"/>
              </w:rPr>
              <w:t>子題方向與進行方式：</w:t>
            </w:r>
          </w:p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ab/>
              <w:t>除了電視節目規劃的培力，也欲了解身為青年的與會者，對自己或台灣的青年有什麼期待和想像，或是有什麼特別關注的議題，並以此實作活動為根基，發展出子題3青年企劃。</w:t>
            </w:r>
          </w:p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ab/>
              <w:t>訓練青年使用擅長的媒材「練習說話」，以個人或2-3人一組的方式，現場錄製30-60秒《青年TUPA～勇敢說出我們的主張》影像，並上傳到特TUPA粉專或個人臉書，並且標記TUPA的方式，讓青年把引起更多共鳴和討論。(40分鐘-</w:t>
            </w:r>
            <w:r w:rsidRPr="00B066C3">
              <w:rPr>
                <w:rFonts w:asciiTheme="majorEastAsia" w:eastAsiaTheme="majorEastAsia" w:hAnsiTheme="majorEastAsia" w:cs="Arial Unicode MS"/>
                <w:b/>
                <w:sz w:val="20"/>
                <w:szCs w:val="20"/>
              </w:rPr>
              <w:t xml:space="preserve"> Nagao:講解上傳流程並協助專頁操作</w:t>
            </w:r>
            <w:r w:rsidRPr="00B066C3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ab/>
              <w:t>青年的影像中，必須要談到三項元素：1.最近關注的議題和現象</w:t>
            </w:r>
          </w:p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2.發生這樣議題和事件的原因和脈絡</w:t>
            </w:r>
          </w:p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3.對議題事件提出自己的觀點和建議</w:t>
            </w:r>
          </w:p>
        </w:tc>
      </w:tr>
      <w:tr w:rsidR="00C01456" w:rsidRPr="00B066C3" w:rsidTr="00B066C3">
        <w:trPr>
          <w:trHeight w:val="3826"/>
        </w:trPr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066C3">
              <w:rPr>
                <w:rFonts w:asciiTheme="majorEastAsia" w:eastAsiaTheme="majorEastAsia" w:hAnsiTheme="majorEastAsia"/>
                <w:b/>
              </w:rPr>
              <w:lastRenderedPageBreak/>
              <w:t>14:55~16:50</w:t>
            </w:r>
          </w:p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066C3">
              <w:rPr>
                <w:rFonts w:asciiTheme="majorEastAsia" w:eastAsiaTheme="majorEastAsia" w:hAnsiTheme="majorEastAsia" w:cs="Arial Unicode MS"/>
                <w:b/>
              </w:rPr>
              <w:t>(115分鐘)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 w:cs="Arial Unicode MS"/>
              </w:rPr>
              <w:t>子題3：</w:t>
            </w:r>
          </w:p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 w:cs="Arial Unicode MS"/>
              </w:rPr>
              <w:t>如果我是</w:t>
            </w:r>
          </w:p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 w:cs="Arial Unicode MS"/>
              </w:rPr>
              <w:t>青年tupa的企劃</w:t>
            </w:r>
          </w:p>
        </w:tc>
        <w:tc>
          <w:tcPr>
            <w:tcW w:w="4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b/>
                <w:sz w:val="20"/>
                <w:szCs w:val="20"/>
              </w:rPr>
              <w:t>子題方向與進行方式：</w:t>
            </w:r>
          </w:p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ab/>
              <w:t>以與會者感興趣之主題，分組4-5組，規劃他們心目中想像的”青年tupa節目”，以引導實作的方式，發海報紙讓各組可以從節目主題、來賓、節目名稱、鏡面、討論議題、音樂或特效、對話方式、執行上可能會遇到的困難等等，進行各項的發想，並透過討論，彼此激盪思考。</w:t>
            </w:r>
          </w:p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b/>
                <w:sz w:val="20"/>
                <w:szCs w:val="20"/>
              </w:rPr>
              <w:t>時間分配：</w:t>
            </w:r>
          </w:p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一、以青年TUPA為例，分享節目構成的元素和方式（20分鐘- </w:t>
            </w:r>
            <w:r w:rsidRPr="00B066C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Suliyape</w:t>
            </w: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）。</w:t>
            </w:r>
          </w:p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 xml:space="preserve">二、實作討論（50分鐘- </w:t>
            </w:r>
            <w:r w:rsidRPr="00B066C3">
              <w:rPr>
                <w:rFonts w:asciiTheme="majorEastAsia" w:eastAsiaTheme="majorEastAsia" w:hAnsiTheme="majorEastAsia" w:cs="Arial Unicode MS"/>
                <w:b/>
                <w:sz w:val="20"/>
                <w:szCs w:val="20"/>
              </w:rPr>
              <w:t>Suliyape+製作團隊</w:t>
            </w: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）。</w:t>
            </w:r>
          </w:p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三、分享與交流時間(一組分享+Q&amp;A時間10分鐘，共50分鐘-</w:t>
            </w:r>
            <w:r w:rsidRPr="00B066C3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Tuhi</w:t>
            </w: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)。</w:t>
            </w:r>
          </w:p>
        </w:tc>
      </w:tr>
      <w:tr w:rsidR="00C01456" w:rsidRPr="00B066C3" w:rsidTr="00B066C3">
        <w:trPr>
          <w:trHeight w:val="2978"/>
        </w:trPr>
        <w:tc>
          <w:tcPr>
            <w:tcW w:w="22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066C3">
              <w:rPr>
                <w:rFonts w:asciiTheme="majorEastAsia" w:eastAsiaTheme="majorEastAsia" w:hAnsiTheme="majorEastAsia"/>
                <w:b/>
              </w:rPr>
              <w:t>16:50~17:20</w:t>
            </w:r>
          </w:p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066C3">
              <w:rPr>
                <w:rFonts w:asciiTheme="majorEastAsia" w:eastAsiaTheme="majorEastAsia" w:hAnsiTheme="majorEastAsia" w:cs="Arial Unicode MS"/>
                <w:b/>
              </w:rPr>
              <w:t>(30分鐘)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 w:cs="Arial Unicode MS"/>
              </w:rPr>
              <w:t>子題4：</w:t>
            </w:r>
          </w:p>
          <w:p w:rsidR="00C01456" w:rsidRPr="00B066C3" w:rsidRDefault="00C01456" w:rsidP="00B066C3">
            <w:pPr>
              <w:ind w:left="100"/>
              <w:jc w:val="center"/>
              <w:rPr>
                <w:rFonts w:asciiTheme="majorEastAsia" w:eastAsiaTheme="majorEastAsia" w:hAnsiTheme="majorEastAsia"/>
              </w:rPr>
            </w:pPr>
            <w:r w:rsidRPr="00B066C3">
              <w:rPr>
                <w:rFonts w:asciiTheme="majorEastAsia" w:eastAsiaTheme="majorEastAsia" w:hAnsiTheme="majorEastAsia" w:cs="Arial Unicode MS"/>
              </w:rPr>
              <w:t>青年TUPA～共思共創友善青年電視媒體</w:t>
            </w:r>
          </w:p>
        </w:tc>
        <w:tc>
          <w:tcPr>
            <w:tcW w:w="4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456" w:rsidRPr="00B066C3" w:rsidRDefault="00C01456">
            <w:pPr>
              <w:ind w:left="1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b/>
                <w:sz w:val="20"/>
                <w:szCs w:val="20"/>
              </w:rPr>
              <w:t>子題方向與進行方式：</w:t>
            </w:r>
          </w:p>
          <w:p w:rsidR="00C01456" w:rsidRPr="00B066C3" w:rsidRDefault="00C01456" w:rsidP="00B066C3">
            <w:pPr>
              <w:ind w:left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進行心得分享與Q&amp;A交流，分享與會的感受與習得外，討論對節目的建議，及如何推動與參與節目的建議方案，包括節目調性和走向、來賓的設定、議題的建議或外場規劃等，或者提出更多青年可以參與媒體的行動方案，共同激盪未來青年媒體行動的可能性，作為工作坊的收尾。</w:t>
            </w: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br/>
              <w:t>(30分鐘-</w:t>
            </w:r>
            <w:r w:rsidRPr="00B066C3">
              <w:rPr>
                <w:rFonts w:asciiTheme="majorEastAsia" w:eastAsiaTheme="majorEastAsia" w:hAnsiTheme="majorEastAsia" w:cs="Arial Unicode MS"/>
                <w:b/>
                <w:sz w:val="20"/>
                <w:szCs w:val="20"/>
              </w:rPr>
              <w:t>Tuhi:主持/製作團隊:一起團坐與青年對談</w:t>
            </w: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)</w:t>
            </w:r>
            <w:r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br/>
              <w:t>註：節目部會派員共襄盛舉，分享青年劇本與劇作徵案，提供學生參與媒體方案訊息</w:t>
            </w:r>
            <w:r w:rsidR="00B066C3" w:rsidRPr="00B066C3">
              <w:rPr>
                <w:rFonts w:asciiTheme="majorEastAsia" w:eastAsiaTheme="majorEastAsia" w:hAnsiTheme="majorEastAsia" w:cs="Arial Unicode MS"/>
                <w:sz w:val="20"/>
                <w:szCs w:val="20"/>
              </w:rPr>
              <w:t>。</w:t>
            </w:r>
          </w:p>
        </w:tc>
      </w:tr>
    </w:tbl>
    <w:p w:rsidR="003C7883" w:rsidRDefault="00C01456">
      <w:pPr>
        <w:rPr>
          <w:rFonts w:asciiTheme="majorEastAsia" w:eastAsiaTheme="majorEastAsia" w:hAnsiTheme="majorEastAsia"/>
          <w:sz w:val="24"/>
          <w:szCs w:val="24"/>
        </w:rPr>
      </w:pPr>
      <w:r w:rsidRPr="00B066C3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B96457" w:rsidRDefault="00B96457">
      <w:pPr>
        <w:rPr>
          <w:rFonts w:asciiTheme="majorEastAsia" w:eastAsiaTheme="majorEastAsia" w:hAnsiTheme="majorEastAsia"/>
          <w:sz w:val="24"/>
          <w:szCs w:val="24"/>
        </w:rPr>
      </w:pPr>
    </w:p>
    <w:p w:rsidR="00B96457" w:rsidRDefault="00B96457">
      <w:pPr>
        <w:rPr>
          <w:rFonts w:asciiTheme="majorEastAsia" w:eastAsiaTheme="majorEastAsia" w:hAnsiTheme="majorEastAsia" w:cs="Arial Unicode MS"/>
          <w:b/>
          <w:sz w:val="24"/>
          <w:szCs w:val="24"/>
        </w:rPr>
      </w:pPr>
    </w:p>
    <w:p w:rsidR="00B96457" w:rsidRPr="00B96457" w:rsidRDefault="00B96457">
      <w:pPr>
        <w:rPr>
          <w:rFonts w:asciiTheme="majorEastAsia" w:eastAsiaTheme="majorEastAsia" w:hAnsiTheme="majorEastAsia" w:cs="Arial Unicode MS"/>
          <w:sz w:val="24"/>
          <w:szCs w:val="24"/>
        </w:rPr>
      </w:pPr>
    </w:p>
    <w:p w:rsidR="00B96457" w:rsidRPr="00B96457" w:rsidRDefault="00B96457">
      <w:pPr>
        <w:rPr>
          <w:rFonts w:asciiTheme="majorEastAsia" w:eastAsiaTheme="majorEastAsia" w:hAnsiTheme="majorEastAsia" w:cs="Arial Unicode MS"/>
          <w:sz w:val="24"/>
          <w:szCs w:val="24"/>
        </w:rPr>
      </w:pPr>
      <w:r w:rsidRPr="00B96457">
        <w:rPr>
          <w:rFonts w:asciiTheme="majorEastAsia" w:eastAsiaTheme="majorEastAsia" w:hAnsiTheme="majorEastAsia" w:cs="Arial Unicode MS" w:hint="eastAsia"/>
          <w:sz w:val="24"/>
          <w:szCs w:val="24"/>
        </w:rPr>
        <w:t>◎主辦單位：</w:t>
      </w:r>
      <w:r>
        <w:rPr>
          <w:rFonts w:asciiTheme="majorEastAsia" w:eastAsiaTheme="majorEastAsia" w:hAnsiTheme="majorEastAsia" w:cs="Arial Unicode MS" w:hint="eastAsia"/>
          <w:sz w:val="24"/>
          <w:szCs w:val="24"/>
        </w:rPr>
        <w:t>財團法人原住民族文化事業基金會、</w:t>
      </w:r>
      <w:r w:rsidRPr="00B96457">
        <w:rPr>
          <w:rFonts w:asciiTheme="majorEastAsia" w:eastAsiaTheme="majorEastAsia" w:hAnsiTheme="majorEastAsia" w:cs="Arial Unicode MS" w:hint="eastAsia"/>
          <w:sz w:val="24"/>
          <w:szCs w:val="24"/>
        </w:rPr>
        <w:t>原住民族電視台</w:t>
      </w:r>
    </w:p>
    <w:p w:rsidR="00B96457" w:rsidRPr="00B96457" w:rsidRDefault="00B96457">
      <w:pPr>
        <w:rPr>
          <w:rFonts w:asciiTheme="majorEastAsia" w:eastAsiaTheme="majorEastAsia" w:hAnsiTheme="majorEastAsia" w:cs="Arial Unicode MS"/>
          <w:sz w:val="24"/>
          <w:szCs w:val="24"/>
        </w:rPr>
      </w:pPr>
      <w:r w:rsidRPr="00B96457">
        <w:rPr>
          <w:rFonts w:asciiTheme="majorEastAsia" w:eastAsiaTheme="majorEastAsia" w:hAnsiTheme="majorEastAsia" w:cs="Arial Unicode MS" w:hint="eastAsia"/>
          <w:sz w:val="24"/>
          <w:szCs w:val="24"/>
        </w:rPr>
        <w:t>◎協辦單位：國立東華大學民族語言與傳播學系</w:t>
      </w:r>
    </w:p>
    <w:p w:rsidR="00B96457" w:rsidRPr="00B96457" w:rsidRDefault="00B96457">
      <w:pPr>
        <w:rPr>
          <w:rFonts w:asciiTheme="majorEastAsia" w:eastAsiaTheme="majorEastAsia" w:hAnsiTheme="majorEastAsia"/>
          <w:sz w:val="24"/>
          <w:szCs w:val="24"/>
        </w:rPr>
      </w:pPr>
    </w:p>
    <w:sectPr w:rsidR="00B96457" w:rsidRPr="00B96457" w:rsidSect="00B066C3">
      <w:pgSz w:w="11909" w:h="16834"/>
      <w:pgMar w:top="709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9B" w:rsidRDefault="0019419B" w:rsidP="00B066C3">
      <w:pPr>
        <w:spacing w:line="240" w:lineRule="auto"/>
      </w:pPr>
      <w:r>
        <w:separator/>
      </w:r>
    </w:p>
  </w:endnote>
  <w:endnote w:type="continuationSeparator" w:id="0">
    <w:p w:rsidR="0019419B" w:rsidRDefault="0019419B" w:rsidP="00B06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9B" w:rsidRDefault="0019419B" w:rsidP="00B066C3">
      <w:pPr>
        <w:spacing w:line="240" w:lineRule="auto"/>
      </w:pPr>
      <w:r>
        <w:separator/>
      </w:r>
    </w:p>
  </w:footnote>
  <w:footnote w:type="continuationSeparator" w:id="0">
    <w:p w:rsidR="0019419B" w:rsidRDefault="0019419B" w:rsidP="00B066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83"/>
    <w:rsid w:val="00144B34"/>
    <w:rsid w:val="0019419B"/>
    <w:rsid w:val="003C7883"/>
    <w:rsid w:val="00B066C3"/>
    <w:rsid w:val="00B96457"/>
    <w:rsid w:val="00C01456"/>
    <w:rsid w:val="00D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0B3C2C-631A-4506-9642-8FDFF79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character" w:customStyle="1" w:styleId="apple-converted-space">
    <w:name w:val="apple-converted-space"/>
    <w:basedOn w:val="a0"/>
    <w:rsid w:val="00C01456"/>
  </w:style>
  <w:style w:type="paragraph" w:styleId="a8">
    <w:name w:val="header"/>
    <w:basedOn w:val="a"/>
    <w:link w:val="a9"/>
    <w:uiPriority w:val="99"/>
    <w:unhideWhenUsed/>
    <w:rsid w:val="00B06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066C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06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066C3"/>
    <w:rPr>
      <w:sz w:val="20"/>
      <w:szCs w:val="20"/>
    </w:rPr>
  </w:style>
  <w:style w:type="paragraph" w:styleId="ac">
    <w:name w:val="List Paragraph"/>
    <w:basedOn w:val="a"/>
    <w:uiPriority w:val="34"/>
    <w:qFormat/>
    <w:rsid w:val="00B066C3"/>
    <w:pPr>
      <w:ind w:leftChars="200" w:left="480"/>
    </w:pPr>
  </w:style>
  <w:style w:type="character" w:styleId="ad">
    <w:name w:val="Hyperlink"/>
    <w:basedOn w:val="a0"/>
    <w:uiPriority w:val="99"/>
    <w:semiHidden/>
    <w:unhideWhenUsed/>
    <w:rsid w:val="00D05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j8UKc2WtiCzkKjvA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dcterms:created xsi:type="dcterms:W3CDTF">2017-05-08T10:45:00Z</dcterms:created>
  <dcterms:modified xsi:type="dcterms:W3CDTF">2017-05-10T09:43:00Z</dcterms:modified>
</cp:coreProperties>
</file>