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89" w:rsidRPr="00FC468C" w:rsidRDefault="002E1E89" w:rsidP="002E1E89">
      <w:pPr>
        <w:jc w:val="center"/>
        <w:rPr>
          <w:rFonts w:ascii="標楷體" w:eastAsia="標楷體" w:hAnsi="標楷體"/>
          <w:color w:val="669900"/>
          <w:sz w:val="28"/>
          <w:szCs w:val="28"/>
        </w:rPr>
      </w:pPr>
      <w:r w:rsidRPr="00FC468C">
        <w:rPr>
          <w:rFonts w:ascii="標楷體" w:eastAsia="標楷體" w:hAnsi="標楷體" w:hint="eastAsia"/>
          <w:color w:val="669900"/>
          <w:sz w:val="28"/>
          <w:szCs w:val="28"/>
        </w:rPr>
        <w:t>東華大學104-2推廣教育</w:t>
      </w:r>
      <w:r>
        <w:rPr>
          <w:rFonts w:ascii="標楷體" w:eastAsia="標楷體" w:hAnsi="標楷體" w:hint="eastAsia"/>
          <w:b/>
          <w:color w:val="669900"/>
          <w:sz w:val="28"/>
          <w:szCs w:val="28"/>
        </w:rPr>
        <w:t>體育中心運動</w:t>
      </w:r>
      <w:r w:rsidRPr="00FC468C">
        <w:rPr>
          <w:rFonts w:ascii="標楷體" w:eastAsia="標楷體" w:hAnsi="標楷體" w:hint="eastAsia"/>
          <w:b/>
          <w:color w:val="669900"/>
          <w:sz w:val="28"/>
          <w:szCs w:val="28"/>
        </w:rPr>
        <w:t>體育</w:t>
      </w:r>
      <w:r>
        <w:rPr>
          <w:rFonts w:ascii="標楷體" w:eastAsia="標楷體" w:hAnsi="標楷體" w:hint="eastAsia"/>
          <w:b/>
          <w:color w:val="669900"/>
          <w:sz w:val="28"/>
          <w:szCs w:val="28"/>
        </w:rPr>
        <w:t>休閒</w:t>
      </w:r>
      <w:r w:rsidRPr="00FC468C">
        <w:rPr>
          <w:rFonts w:ascii="標楷體" w:eastAsia="標楷體" w:hAnsi="標楷體" w:hint="eastAsia"/>
          <w:b/>
          <w:color w:val="669900"/>
          <w:sz w:val="28"/>
          <w:szCs w:val="28"/>
        </w:rPr>
        <w:t>類課程</w:t>
      </w:r>
      <w:r w:rsidRPr="00FC468C">
        <w:rPr>
          <w:rFonts w:ascii="標楷體" w:eastAsia="標楷體" w:hAnsi="標楷體" w:hint="eastAsia"/>
          <w:color w:val="669900"/>
          <w:sz w:val="28"/>
          <w:szCs w:val="2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2E1E89" w:rsidRPr="00FC468C" w:rsidTr="005B2C89">
        <w:trPr>
          <w:trHeight w:val="539"/>
        </w:trPr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報名課程</w:t>
            </w:r>
          </w:p>
        </w:tc>
        <w:tc>
          <w:tcPr>
            <w:tcW w:w="6222" w:type="dxa"/>
            <w:gridSpan w:val="3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</w:p>
        </w:tc>
      </w:tr>
      <w:tr w:rsidR="002E1E89" w:rsidRPr="00FC468C" w:rsidTr="005B2C89">
        <w:trPr>
          <w:trHeight w:val="539"/>
        </w:trPr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性別</w:t>
            </w:r>
          </w:p>
        </w:tc>
        <w:tc>
          <w:tcPr>
            <w:tcW w:w="2489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□男  □女</w:t>
            </w:r>
          </w:p>
        </w:tc>
      </w:tr>
      <w:tr w:rsidR="002E1E89" w:rsidRPr="00FC468C" w:rsidTr="005B2C89">
        <w:trPr>
          <w:trHeight w:val="539"/>
        </w:trPr>
        <w:tc>
          <w:tcPr>
            <w:tcW w:w="4148" w:type="dxa"/>
            <w:gridSpan w:val="2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□同意遵守簡章規定</w:t>
            </w:r>
          </w:p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□不同意簡章規定</w:t>
            </w:r>
          </w:p>
        </w:tc>
      </w:tr>
      <w:tr w:rsidR="002E1E89" w:rsidRPr="00FC468C" w:rsidTr="005B2C89"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身分證字號</w:t>
            </w:r>
          </w:p>
        </w:tc>
        <w:tc>
          <w:tcPr>
            <w:tcW w:w="2074" w:type="dxa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出生日期</w:t>
            </w:r>
          </w:p>
        </w:tc>
        <w:tc>
          <w:tcPr>
            <w:tcW w:w="2489" w:type="dxa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</w:tc>
      </w:tr>
      <w:tr w:rsidR="002E1E89" w:rsidRPr="00FC468C" w:rsidTr="005B2C89"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行動電話</w:t>
            </w:r>
          </w:p>
        </w:tc>
        <w:tc>
          <w:tcPr>
            <w:tcW w:w="2074" w:type="dxa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連絡電話2</w:t>
            </w:r>
          </w:p>
        </w:tc>
        <w:tc>
          <w:tcPr>
            <w:tcW w:w="2489" w:type="dxa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</w:tc>
      </w:tr>
      <w:tr w:rsidR="002E1E89" w:rsidRPr="00FC468C" w:rsidTr="005B2C89"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電子信箱</w:t>
            </w:r>
          </w:p>
        </w:tc>
        <w:tc>
          <w:tcPr>
            <w:tcW w:w="6222" w:type="dxa"/>
            <w:gridSpan w:val="3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</w:tc>
      </w:tr>
      <w:tr w:rsidR="002E1E89" w:rsidRPr="00FC468C" w:rsidTr="005B2C89"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□□□</w:t>
            </w:r>
          </w:p>
        </w:tc>
      </w:tr>
      <w:tr w:rsidR="002E1E89" w:rsidRPr="00FC468C" w:rsidTr="005B2C89"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______________________學校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______________________系/所</w:t>
            </w:r>
          </w:p>
        </w:tc>
      </w:tr>
      <w:tr w:rsidR="002E1E89" w:rsidRPr="00FC468C" w:rsidTr="005B2C89">
        <w:trPr>
          <w:trHeight w:val="1285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2E1E89" w:rsidRPr="00FC468C" w:rsidRDefault="002E1E89" w:rsidP="005B2C8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是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  <w:p w:rsidR="002E1E89" w:rsidRPr="00FC468C" w:rsidRDefault="002E1E89" w:rsidP="005B2C8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否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是否修過本校推廣教育課程</w:t>
            </w:r>
          </w:p>
        </w:tc>
        <w:tc>
          <w:tcPr>
            <w:tcW w:w="2489" w:type="dxa"/>
          </w:tcPr>
          <w:p w:rsidR="002E1E89" w:rsidRPr="00FC468C" w:rsidRDefault="002E1E89" w:rsidP="005B2C8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是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</w:p>
          <w:p w:rsidR="002E1E89" w:rsidRPr="00FC468C" w:rsidRDefault="002E1E89" w:rsidP="005B2C89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否</w:t>
            </w:r>
          </w:p>
        </w:tc>
      </w:tr>
      <w:tr w:rsidR="002E1E89" w:rsidRPr="00FC468C" w:rsidTr="005B2C89">
        <w:tc>
          <w:tcPr>
            <w:tcW w:w="4148" w:type="dxa"/>
            <w:gridSpan w:val="2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銀行/分行/帳號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__________銀行__________分行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帳號________________________</w:t>
            </w:r>
          </w:p>
        </w:tc>
      </w:tr>
      <w:tr w:rsidR="002E1E89" w:rsidRPr="00FC468C" w:rsidTr="005B2C89">
        <w:trPr>
          <w:trHeight w:val="544"/>
        </w:trPr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2E1E89" w:rsidRPr="00FC468C" w:rsidRDefault="002E1E89" w:rsidP="005B2C89">
            <w:pPr>
              <w:spacing w:line="0" w:lineRule="atLeast"/>
              <w:jc w:val="center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__________________公司______________職稱</w:t>
            </w:r>
          </w:p>
        </w:tc>
      </w:tr>
      <w:tr w:rsidR="002E1E89" w:rsidRPr="00FC468C" w:rsidTr="005B2C89">
        <w:trPr>
          <w:trHeight w:val="1261"/>
        </w:trPr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□目前工作需要        □未來工作可能需要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□提升就業競爭力      □未來升學需要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□純粹個人興趣        □其他</w:t>
            </w:r>
          </w:p>
        </w:tc>
      </w:tr>
      <w:tr w:rsidR="002E1E89" w:rsidRPr="00FC468C" w:rsidTr="005B2C89">
        <w:trPr>
          <w:trHeight w:val="1255"/>
        </w:trPr>
        <w:tc>
          <w:tcPr>
            <w:tcW w:w="2074" w:type="dxa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您從何處得知本課程訊息</w:t>
            </w:r>
          </w:p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(可複選)</w:t>
            </w:r>
          </w:p>
        </w:tc>
        <w:tc>
          <w:tcPr>
            <w:tcW w:w="6222" w:type="dxa"/>
            <w:gridSpan w:val="3"/>
          </w:tcPr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□報紙廣告            □e-mail信箱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□東華大學網頁        □FB粉絲專頁</w:t>
            </w:r>
          </w:p>
          <w:p w:rsidR="002E1E89" w:rsidRPr="00FC468C" w:rsidRDefault="002E1E89" w:rsidP="005B2C89">
            <w:pPr>
              <w:spacing w:line="0" w:lineRule="atLeast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□親友介紹            □其他</w:t>
            </w:r>
          </w:p>
        </w:tc>
      </w:tr>
      <w:tr w:rsidR="002E1E89" w:rsidRPr="00FC468C" w:rsidTr="005B2C89">
        <w:trPr>
          <w:trHeight w:val="874"/>
        </w:trPr>
        <w:tc>
          <w:tcPr>
            <w:tcW w:w="4148" w:type="dxa"/>
            <w:gridSpan w:val="2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□無需申請(如學生身分等)</w:t>
            </w:r>
          </w:p>
          <w:p w:rsidR="002E1E89" w:rsidRPr="00FC468C" w:rsidRDefault="002E1E89" w:rsidP="005B2C89">
            <w:pPr>
              <w:spacing w:line="0" w:lineRule="atLeast"/>
              <w:jc w:val="both"/>
              <w:rPr>
                <w:rFonts w:ascii="標楷體" w:eastAsia="標楷體" w:hAnsi="標楷體"/>
                <w:color w:val="669900"/>
                <w:szCs w:val="24"/>
              </w:rPr>
            </w:pPr>
            <w:r w:rsidRPr="00FC468C">
              <w:rPr>
                <w:rFonts w:ascii="標楷體" w:eastAsia="標楷體" w:hAnsi="標楷體" w:hint="eastAsia"/>
                <w:color w:val="669900"/>
                <w:szCs w:val="24"/>
              </w:rPr>
              <w:t>□要申請(公務人員適用)</w:t>
            </w:r>
          </w:p>
        </w:tc>
      </w:tr>
    </w:tbl>
    <w:p w:rsidR="002E1E89" w:rsidRDefault="002E1E89" w:rsidP="002E1E89">
      <w:pPr>
        <w:rPr>
          <w:rFonts w:ascii="標楷體" w:eastAsia="標楷體" w:hAnsi="標楷體"/>
          <w:color w:val="669900"/>
        </w:rPr>
      </w:pPr>
      <w:r w:rsidRPr="00FC468C">
        <w:rPr>
          <w:rFonts w:ascii="標楷體" w:eastAsia="標楷體" w:hAnsi="標楷體" w:hint="eastAsia"/>
          <w:color w:val="669900"/>
        </w:rPr>
        <w:t>※請於報名期限內</w:t>
      </w:r>
      <w:proofErr w:type="gramStart"/>
      <w:r w:rsidRPr="00FC468C">
        <w:rPr>
          <w:rFonts w:ascii="標楷體" w:eastAsia="標楷體" w:hAnsi="標楷體" w:hint="eastAsia"/>
          <w:color w:val="669900"/>
        </w:rPr>
        <w:t>填妥本表</w:t>
      </w:r>
      <w:proofErr w:type="gramEnd"/>
      <w:r w:rsidRPr="00FC468C">
        <w:rPr>
          <w:rFonts w:ascii="標楷體" w:eastAsia="標楷體" w:hAnsi="標楷體" w:hint="eastAsia"/>
          <w:color w:val="669900"/>
        </w:rPr>
        <w:t>，以傳真或E-MAIL或郵寄方式完成報名，謝謝。</w:t>
      </w:r>
    </w:p>
    <w:p w:rsidR="00861A04" w:rsidRPr="007C326B" w:rsidRDefault="00861A04" w:rsidP="00861A04">
      <w:pPr>
        <w:rPr>
          <w:rFonts w:eastAsia="標楷體"/>
          <w:color w:val="669900"/>
        </w:rPr>
      </w:pPr>
      <w:r w:rsidRPr="007C326B">
        <w:rPr>
          <w:rFonts w:eastAsia="標楷體" w:hAnsi="標楷體"/>
          <w:color w:val="669900"/>
        </w:rPr>
        <w:t>聯絡電話</w:t>
      </w:r>
      <w:r w:rsidRPr="007C326B">
        <w:rPr>
          <w:rFonts w:eastAsia="標楷體" w:hAnsi="標楷體" w:hint="eastAsia"/>
          <w:color w:val="669900"/>
        </w:rPr>
        <w:t>：</w:t>
      </w:r>
      <w:r w:rsidRPr="007C326B">
        <w:rPr>
          <w:rFonts w:eastAsia="標楷體"/>
          <w:color w:val="669900"/>
        </w:rPr>
        <w:t>03-863261</w:t>
      </w:r>
      <w:r w:rsidRPr="007C326B">
        <w:rPr>
          <w:rFonts w:eastAsia="標楷體" w:hint="eastAsia"/>
          <w:color w:val="669900"/>
        </w:rPr>
        <w:t>2</w:t>
      </w:r>
      <w:r w:rsidRPr="007C326B">
        <w:rPr>
          <w:rFonts w:eastAsia="標楷體" w:hint="eastAsia"/>
          <w:color w:val="669900"/>
        </w:rPr>
        <w:t>余瑞坤</w:t>
      </w:r>
      <w:r w:rsidRPr="007C326B">
        <w:rPr>
          <w:rFonts w:eastAsia="標楷體" w:hint="eastAsia"/>
          <w:color w:val="669900"/>
        </w:rPr>
        <w:t xml:space="preserve"> </w:t>
      </w:r>
      <w:r w:rsidR="007C326B" w:rsidRPr="007C326B">
        <w:rPr>
          <w:rFonts w:eastAsia="標楷體" w:hint="eastAsia"/>
          <w:color w:val="669900"/>
        </w:rPr>
        <w:t>救生員</w:t>
      </w:r>
      <w:r w:rsidR="007C326B" w:rsidRPr="007C326B">
        <w:rPr>
          <w:rFonts w:eastAsia="標楷體" w:hint="eastAsia"/>
          <w:color w:val="669900"/>
        </w:rPr>
        <w:t>/</w:t>
      </w:r>
      <w:r w:rsidR="007C326B" w:rsidRPr="007C326B">
        <w:rPr>
          <w:rFonts w:ascii="標楷體" w:eastAsia="標楷體" w:hAnsi="標楷體" w:hint="eastAsia"/>
          <w:color w:val="669900"/>
        </w:rPr>
        <w:t>潛水員/攀</w:t>
      </w:r>
      <w:proofErr w:type="gramStart"/>
      <w:r w:rsidR="007C326B" w:rsidRPr="007C326B">
        <w:rPr>
          <w:rFonts w:ascii="標楷體" w:eastAsia="標楷體" w:hAnsi="標楷體" w:hint="eastAsia"/>
          <w:color w:val="669900"/>
        </w:rPr>
        <w:t>岩安檢卡</w:t>
      </w:r>
      <w:proofErr w:type="gramEnd"/>
      <w:r w:rsidRPr="007C326B">
        <w:rPr>
          <w:rFonts w:eastAsia="標楷體" w:hint="eastAsia"/>
          <w:color w:val="669900"/>
        </w:rPr>
        <w:t>證照班：朱文正老師</w:t>
      </w:r>
      <w:r w:rsidRPr="007C326B">
        <w:rPr>
          <w:rFonts w:eastAsia="標楷體" w:hint="eastAsia"/>
          <w:color w:val="669900"/>
        </w:rPr>
        <w:t xml:space="preserve">0919-288000 </w:t>
      </w:r>
      <w:r w:rsidRPr="007C326B">
        <w:rPr>
          <w:rFonts w:eastAsia="標楷體" w:hint="eastAsia"/>
          <w:color w:val="669900"/>
        </w:rPr>
        <w:t>獨</w:t>
      </w:r>
      <w:r w:rsidRPr="007C326B">
        <w:rPr>
          <w:rFonts w:ascii="標楷體" w:eastAsia="標楷體" w:hAnsi="標楷體" w:hint="eastAsia"/>
          <w:color w:val="669900"/>
          <w:szCs w:val="24"/>
        </w:rPr>
        <w:t>木舟/定向體驗活動：陳孝夫老師 0912-274168</w:t>
      </w:r>
    </w:p>
    <w:p w:rsidR="00861A04" w:rsidRPr="007C326B" w:rsidRDefault="00861A04" w:rsidP="00861A04">
      <w:pPr>
        <w:tabs>
          <w:tab w:val="left" w:pos="9150"/>
        </w:tabs>
        <w:rPr>
          <w:rFonts w:ascii="標楷體" w:eastAsia="標楷體" w:hAnsi="標楷體"/>
          <w:color w:val="669900"/>
        </w:rPr>
      </w:pPr>
      <w:r w:rsidRPr="007C326B">
        <w:rPr>
          <w:rFonts w:ascii="標楷體" w:eastAsia="標楷體" w:hAnsi="標楷體" w:hint="eastAsia"/>
          <w:color w:val="669900"/>
        </w:rPr>
        <w:t>報名表下載至體育中心</w:t>
      </w:r>
      <w:r w:rsidRPr="007C326B">
        <w:rPr>
          <w:rFonts w:ascii="標楷體" w:eastAsia="標楷體" w:hAnsi="標楷體"/>
          <w:color w:val="669900"/>
        </w:rPr>
        <w:t>網站</w:t>
      </w:r>
      <w:hyperlink r:id="rId8" w:history="1">
        <w:r w:rsidRPr="007C326B">
          <w:rPr>
            <w:rStyle w:val="a8"/>
            <w:rFonts w:ascii="標楷體" w:eastAsia="標楷體" w:hAnsi="標楷體"/>
            <w:color w:val="669900"/>
          </w:rPr>
          <w:t>http://phyedu.ndhu.edu.tw/news.htm</w:t>
        </w:r>
      </w:hyperlink>
    </w:p>
    <w:p w:rsidR="00861A04" w:rsidRPr="007C326B" w:rsidRDefault="00861A04" w:rsidP="00861A04">
      <w:pPr>
        <w:tabs>
          <w:tab w:val="left" w:pos="9150"/>
        </w:tabs>
        <w:rPr>
          <w:rFonts w:ascii="標楷體" w:eastAsia="標楷體" w:hAnsi="標楷體"/>
          <w:color w:val="669900"/>
        </w:rPr>
      </w:pPr>
      <w:r w:rsidRPr="007C326B">
        <w:rPr>
          <w:rFonts w:ascii="標楷體" w:eastAsia="標楷體" w:hAnsi="標楷體" w:hint="eastAsia"/>
          <w:color w:val="669900"/>
        </w:rPr>
        <w:t>報名表請於</w:t>
      </w:r>
      <w:r w:rsidRPr="007C326B">
        <w:rPr>
          <w:rFonts w:ascii="標楷體" w:eastAsia="標楷體" w:hAnsi="標楷體"/>
          <w:color w:val="669900"/>
        </w:rPr>
        <w:t>前</w:t>
      </w:r>
      <w:r w:rsidRPr="007C326B">
        <w:rPr>
          <w:rFonts w:ascii="標楷體" w:eastAsia="標楷體" w:hAnsi="標楷體" w:hint="eastAsia"/>
          <w:color w:val="669900"/>
        </w:rPr>
        <w:t>105年3月20日</w:t>
      </w:r>
      <w:r w:rsidRPr="007C326B">
        <w:rPr>
          <w:rFonts w:eastAsia="標楷體" w:hAnsi="標楷體" w:hint="eastAsia"/>
          <w:color w:val="669900"/>
        </w:rPr>
        <w:t>五點</w:t>
      </w:r>
      <w:r w:rsidRPr="007C326B">
        <w:rPr>
          <w:rFonts w:eastAsia="標楷體" w:hAnsi="標楷體"/>
          <w:color w:val="669900"/>
        </w:rPr>
        <w:t>以前</w:t>
      </w:r>
      <w:hyperlink r:id="rId9" w:history="1">
        <w:r w:rsidRPr="007C326B">
          <w:rPr>
            <w:rStyle w:val="a8"/>
            <w:rFonts w:eastAsia="標楷體" w:hAnsi="標楷體" w:hint="eastAsia"/>
            <w:color w:val="669900"/>
          </w:rPr>
          <w:t>回傳至</w:t>
        </w:r>
        <w:r w:rsidRPr="007C326B">
          <w:rPr>
            <w:rStyle w:val="a8"/>
            <w:rFonts w:eastAsia="標楷體" w:hAnsi="標楷體" w:hint="eastAsia"/>
            <w:color w:val="669900"/>
          </w:rPr>
          <w:t>juikun</w:t>
        </w:r>
        <w:r w:rsidRPr="007C326B">
          <w:rPr>
            <w:rStyle w:val="a8"/>
            <w:rFonts w:eastAsia="標楷體" w:hAnsi="標楷體"/>
            <w:color w:val="669900"/>
          </w:rPr>
          <w:t>@mail.ndhu.edu.tw</w:t>
        </w:r>
      </w:hyperlink>
    </w:p>
    <w:p w:rsidR="002E1E89" w:rsidRPr="007C326B" w:rsidRDefault="00861A04" w:rsidP="00861A04">
      <w:pPr>
        <w:rPr>
          <w:rFonts w:ascii="標楷體" w:eastAsia="標楷體" w:hAnsi="標楷體"/>
          <w:color w:val="669900"/>
        </w:rPr>
      </w:pPr>
      <w:r w:rsidRPr="007C326B">
        <w:rPr>
          <w:rFonts w:ascii="標楷體" w:eastAsia="標楷體" w:hAnsi="標楷體" w:hint="eastAsia"/>
          <w:color w:val="669900"/>
        </w:rPr>
        <w:t>或傳真至</w:t>
      </w:r>
      <w:r w:rsidRPr="007C326B">
        <w:rPr>
          <w:rFonts w:ascii="標楷體" w:eastAsia="標楷體" w:hAnsi="標楷體"/>
          <w:color w:val="669900"/>
        </w:rPr>
        <w:t xml:space="preserve">8632610 </w:t>
      </w:r>
      <w:r w:rsidRPr="007C326B">
        <w:rPr>
          <w:rFonts w:ascii="標楷體" w:eastAsia="標楷體" w:hAnsi="標楷體" w:hint="eastAsia"/>
          <w:color w:val="669900"/>
        </w:rPr>
        <w:t xml:space="preserve">                   #授課教師相關介紹，請至體育中心網站連結</w:t>
      </w:r>
    </w:p>
    <w:p w:rsidR="002E1E89" w:rsidRPr="007C326B" w:rsidRDefault="002E1E89" w:rsidP="002E1E89">
      <w:pPr>
        <w:jc w:val="center"/>
        <w:rPr>
          <w:rFonts w:ascii="標楷體" w:eastAsia="標楷體" w:hAnsi="標楷體"/>
          <w:color w:val="669900"/>
          <w:sz w:val="28"/>
          <w:szCs w:val="28"/>
        </w:rPr>
      </w:pPr>
    </w:p>
    <w:p w:rsidR="002E1E89" w:rsidRPr="00FC468C" w:rsidRDefault="002E1E89" w:rsidP="002E1E89">
      <w:pPr>
        <w:jc w:val="center"/>
        <w:rPr>
          <w:rFonts w:ascii="標楷體" w:eastAsia="標楷體" w:hAnsi="標楷體"/>
          <w:color w:val="669900"/>
          <w:sz w:val="28"/>
          <w:szCs w:val="28"/>
        </w:rPr>
      </w:pPr>
      <w:r>
        <w:rPr>
          <w:rFonts w:ascii="標楷體" w:eastAsia="標楷體" w:hAnsi="標楷體" w:hint="eastAsia"/>
          <w:color w:val="669900"/>
          <w:sz w:val="28"/>
          <w:szCs w:val="28"/>
        </w:rPr>
        <w:lastRenderedPageBreak/>
        <w:t>2</w:t>
      </w:r>
      <w:r w:rsidRPr="00FC468C">
        <w:rPr>
          <w:rFonts w:ascii="標楷體" w:eastAsia="標楷體" w:hAnsi="標楷體" w:hint="eastAsia"/>
          <w:color w:val="669900"/>
          <w:sz w:val="28"/>
          <w:szCs w:val="28"/>
        </w:rPr>
        <w:t>報名須知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報名資格：</w:t>
      </w:r>
      <w:r>
        <w:rPr>
          <w:rFonts w:ascii="標楷體" w:eastAsia="標楷體" w:hAnsi="標楷體" w:hint="eastAsia"/>
          <w:color w:val="669900"/>
          <w:szCs w:val="24"/>
        </w:rPr>
        <w:t>(</w:t>
      </w:r>
      <w:r w:rsidRPr="00FC468C">
        <w:rPr>
          <w:rFonts w:ascii="標楷體" w:eastAsia="標楷體" w:hAnsi="標楷體" w:hint="eastAsia"/>
          <w:color w:val="669900"/>
          <w:szCs w:val="24"/>
        </w:rPr>
        <w:t>部分課程有年齡限制，詳情請參閱網頁之課程簡章)，不限學歷、戶籍，歡迎對課程有興趣、想充實自我者報名參加。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報名日期：配合各課程開班時間，本DM之報名時間僅供參考，以網頁之正式公告為主(網址：</w:t>
      </w:r>
      <w:hyperlink r:id="rId10" w:history="1">
        <w:r w:rsidRPr="00FC468C">
          <w:rPr>
            <w:rStyle w:val="a8"/>
            <w:rFonts w:ascii="細明體" w:eastAsia="細明體" w:hAnsi="細明體" w:hint="eastAsia"/>
            <w:color w:val="669900"/>
          </w:rPr>
          <w:t>http://phyedu.ndhu.edu.tw/news.htm</w:t>
        </w:r>
      </w:hyperlink>
      <w:r w:rsidRPr="00FC468C">
        <w:rPr>
          <w:rFonts w:ascii="標楷體" w:eastAsia="標楷體" w:hAnsi="標楷體" w:hint="eastAsia"/>
          <w:color w:val="669900"/>
          <w:szCs w:val="24"/>
        </w:rPr>
        <w:t>)。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報名方式：</w:t>
      </w:r>
    </w:p>
    <w:p w:rsidR="0047440F" w:rsidRDefault="002E1E89" w:rsidP="002E1E89">
      <w:pPr>
        <w:pStyle w:val="a9"/>
        <w:numPr>
          <w:ilvl w:val="0"/>
          <w:numId w:val="3"/>
        </w:numPr>
        <w:ind w:leftChars="0"/>
        <w:rPr>
          <w:rFonts w:ascii="標楷體" w:eastAsia="標楷體" w:hAnsi="標楷體" w:hint="eastAsia"/>
          <w:color w:val="669900"/>
          <w:sz w:val="20"/>
          <w:szCs w:val="20"/>
        </w:rPr>
      </w:pPr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網路報名：東華大學</w:t>
      </w:r>
      <w:r w:rsidR="0047440F">
        <w:rPr>
          <w:rFonts w:ascii="標楷體" w:eastAsia="標楷體" w:hAnsi="標楷體" w:hint="eastAsia"/>
          <w:color w:val="669900"/>
          <w:sz w:val="20"/>
          <w:szCs w:val="20"/>
        </w:rPr>
        <w:t>體育中心</w:t>
      </w:r>
      <w:bookmarkStart w:id="0" w:name="_GoBack"/>
      <w:bookmarkEnd w:id="0"/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網頁報名</w:t>
      </w:r>
    </w:p>
    <w:p w:rsidR="002E1E89" w:rsidRPr="00FC468C" w:rsidRDefault="002E1E89" w:rsidP="0047440F">
      <w:pPr>
        <w:pStyle w:val="a9"/>
        <w:ind w:leftChars="0" w:left="840"/>
        <w:rPr>
          <w:rFonts w:ascii="標楷體" w:eastAsia="標楷體" w:hAnsi="標楷體"/>
          <w:color w:val="669900"/>
          <w:sz w:val="20"/>
          <w:szCs w:val="20"/>
        </w:rPr>
      </w:pPr>
      <w:r w:rsidRPr="00FC468C">
        <w:rPr>
          <w:rFonts w:ascii="標楷體" w:eastAsia="標楷體" w:hAnsi="標楷體"/>
          <w:color w:val="669900"/>
          <w:sz w:val="20"/>
          <w:szCs w:val="20"/>
        </w:rPr>
        <w:t xml:space="preserve"> </w:t>
      </w:r>
      <w:hyperlink r:id="rId11" w:history="1">
        <w:r w:rsidRPr="00FC468C">
          <w:rPr>
            <w:rStyle w:val="a8"/>
            <w:rFonts w:ascii="細明體" w:eastAsia="細明體" w:hAnsi="細明體" w:hint="eastAsia"/>
            <w:color w:val="669900"/>
          </w:rPr>
          <w:t>http://phyedu.ndhu.edu.tw/news.htm</w:t>
        </w:r>
      </w:hyperlink>
    </w:p>
    <w:p w:rsidR="002E1E89" w:rsidRPr="00FC468C" w:rsidRDefault="002E1E89" w:rsidP="002E1E89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669900"/>
          <w:sz w:val="20"/>
          <w:szCs w:val="20"/>
        </w:rPr>
      </w:pPr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傳真報名：填寫報名表，並於課程報名期限內傳真至03-8632610</w:t>
      </w:r>
    </w:p>
    <w:p w:rsidR="002E1E89" w:rsidRPr="00406E30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CA751F">
        <w:rPr>
          <w:rFonts w:ascii="標楷體" w:eastAsia="標楷體" w:hAnsi="標楷體" w:hint="eastAsia"/>
          <w:color w:val="669900"/>
          <w:sz w:val="20"/>
          <w:szCs w:val="20"/>
        </w:rPr>
        <w:t>E-mail報名：填寫報名表，並於課程報名期限內E-mail至</w:t>
      </w:r>
      <w:r>
        <w:rPr>
          <w:rFonts w:ascii="標楷體" w:eastAsia="標楷體" w:hAnsi="標楷體" w:hint="eastAsia"/>
          <w:color w:val="669900"/>
          <w:sz w:val="20"/>
          <w:szCs w:val="20"/>
        </w:rPr>
        <w:t>juikun@mail.ndhu.edu.tw</w:t>
      </w:r>
      <w:r w:rsidRPr="00CA751F">
        <w:rPr>
          <w:rFonts w:ascii="標楷體" w:eastAsia="標楷體" w:hAnsi="標楷體" w:hint="eastAsia"/>
          <w:color w:val="669900"/>
          <w:sz w:val="20"/>
          <w:szCs w:val="20"/>
        </w:rPr>
        <w:t xml:space="preserve"> </w:t>
      </w:r>
    </w:p>
    <w:p w:rsidR="002E1E89" w:rsidRPr="00CA751F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CA751F">
        <w:rPr>
          <w:rFonts w:ascii="標楷體" w:eastAsia="標楷體" w:hAnsi="標楷體" w:hint="eastAsia"/>
          <w:color w:val="669900"/>
          <w:szCs w:val="24"/>
        </w:rPr>
        <w:t>上課地點：依課程安排東華大學</w:t>
      </w:r>
      <w:proofErr w:type="gramStart"/>
      <w:r w:rsidRPr="00CA751F">
        <w:rPr>
          <w:rFonts w:ascii="標楷體" w:eastAsia="標楷體" w:hAnsi="標楷體" w:hint="eastAsia"/>
          <w:color w:val="669900"/>
          <w:szCs w:val="24"/>
        </w:rPr>
        <w:t>壽豐校區</w:t>
      </w:r>
      <w:proofErr w:type="gramEnd"/>
      <w:r w:rsidRPr="00CA751F">
        <w:rPr>
          <w:rFonts w:ascii="標楷體" w:eastAsia="標楷體" w:hAnsi="標楷體" w:hint="eastAsia"/>
          <w:color w:val="669900"/>
          <w:szCs w:val="24"/>
        </w:rPr>
        <w:t>、美</w:t>
      </w:r>
      <w:proofErr w:type="gramStart"/>
      <w:r w:rsidRPr="00CA751F">
        <w:rPr>
          <w:rFonts w:ascii="標楷體" w:eastAsia="標楷體" w:hAnsi="標楷體" w:hint="eastAsia"/>
          <w:color w:val="669900"/>
          <w:szCs w:val="24"/>
        </w:rPr>
        <w:t>崙</w:t>
      </w:r>
      <w:proofErr w:type="gramEnd"/>
      <w:r w:rsidRPr="00CA751F">
        <w:rPr>
          <w:rFonts w:ascii="標楷體" w:eastAsia="標楷體" w:hAnsi="標楷體" w:hint="eastAsia"/>
          <w:color w:val="669900"/>
          <w:szCs w:val="24"/>
        </w:rPr>
        <w:t>校區等地點，以課程公告為主。</w:t>
      </w:r>
    </w:p>
    <w:p w:rsidR="002E1E89" w:rsidRPr="00406E30" w:rsidRDefault="002E1E89" w:rsidP="002E1E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669900"/>
          <w:szCs w:val="24"/>
        </w:rPr>
      </w:pPr>
      <w:r w:rsidRPr="00406E30">
        <w:rPr>
          <w:rFonts w:ascii="標楷體" w:eastAsia="標楷體" w:hAnsi="標楷體" w:hint="eastAsia"/>
          <w:color w:val="669900"/>
          <w:szCs w:val="24"/>
        </w:rPr>
        <w:t>收費：</w:t>
      </w:r>
      <w:r w:rsidRPr="0025156D">
        <w:rPr>
          <w:rFonts w:ascii="標楷體" w:eastAsia="標楷體" w:hAnsi="標楷體" w:cs="細明體"/>
          <w:color w:val="669900"/>
          <w:kern w:val="0"/>
          <w:szCs w:val="24"/>
        </w:rPr>
        <w:t>東華大學體育中心(壽豐鄉志學村大學路二段1-32號 )報名方式：傳真、網路或體育中心現場報名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課程可登錄公務人員終身學習時數。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退費方式：</w:t>
      </w:r>
    </w:p>
    <w:p w:rsidR="002E1E89" w:rsidRPr="00FC468C" w:rsidRDefault="002E1E89" w:rsidP="002E1E89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669900"/>
          <w:sz w:val="20"/>
          <w:szCs w:val="20"/>
        </w:rPr>
      </w:pPr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列印退選申請書，並且攜帶您已領取之教材，於上班時間向承辦人員提出申請，申請時間為文件送達本處之時。</w:t>
      </w:r>
    </w:p>
    <w:p w:rsidR="002E1E89" w:rsidRPr="00FC468C" w:rsidRDefault="002E1E89" w:rsidP="002E1E89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669900"/>
          <w:sz w:val="20"/>
          <w:szCs w:val="20"/>
        </w:rPr>
      </w:pPr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已購置之教材費不予退費。</w:t>
      </w:r>
    </w:p>
    <w:p w:rsidR="002E1E89" w:rsidRPr="00FC468C" w:rsidRDefault="002E1E89" w:rsidP="002E1E89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  <w:color w:val="669900"/>
          <w:sz w:val="20"/>
          <w:szCs w:val="20"/>
        </w:rPr>
      </w:pPr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學費之退費標準依教育部規定：開班上課日前申請退費者，退還已繳學費之九成。自開班上課之日起算</w:t>
      </w:r>
      <w:proofErr w:type="gramStart"/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未逾全期</w:t>
      </w:r>
      <w:proofErr w:type="gramEnd"/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三分之一申請退費者，退還已繳學費之半數。開班上課時間</w:t>
      </w:r>
      <w:proofErr w:type="gramStart"/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已逾全期</w:t>
      </w:r>
      <w:proofErr w:type="gramEnd"/>
      <w:r w:rsidRPr="00FC468C">
        <w:rPr>
          <w:rFonts w:ascii="標楷體" w:eastAsia="標楷體" w:hAnsi="標楷體" w:hint="eastAsia"/>
          <w:color w:val="669900"/>
          <w:sz w:val="20"/>
          <w:szCs w:val="20"/>
        </w:rPr>
        <w:t>三分之一始申請退費者，不予退還。</w:t>
      </w:r>
    </w:p>
    <w:p w:rsidR="002E1E89" w:rsidRPr="00FC468C" w:rsidRDefault="002E1E89" w:rsidP="002E1E8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color w:val="669900"/>
          <w:szCs w:val="24"/>
        </w:rPr>
      </w:pPr>
      <w:r w:rsidRPr="00FC468C">
        <w:rPr>
          <w:rFonts w:ascii="標楷體" w:eastAsia="標楷體" w:hAnsi="標楷體" w:hint="eastAsia"/>
          <w:color w:val="669900"/>
          <w:szCs w:val="24"/>
        </w:rPr>
        <w:t>本校有權視實際需要調整課程；若遇颱風則依人事行政局之標準停課，</w:t>
      </w:r>
      <w:proofErr w:type="gramStart"/>
      <w:r w:rsidRPr="00FC468C">
        <w:rPr>
          <w:rFonts w:ascii="標楷體" w:eastAsia="標楷體" w:hAnsi="標楷體" w:hint="eastAsia"/>
          <w:color w:val="669900"/>
          <w:szCs w:val="24"/>
        </w:rPr>
        <w:t>不</w:t>
      </w:r>
      <w:proofErr w:type="gramEnd"/>
      <w:r w:rsidRPr="00FC468C">
        <w:rPr>
          <w:rFonts w:ascii="標楷體" w:eastAsia="標楷體" w:hAnsi="標楷體" w:hint="eastAsia"/>
          <w:color w:val="669900"/>
          <w:szCs w:val="24"/>
        </w:rPr>
        <w:t>另行通知並</w:t>
      </w:r>
      <w:proofErr w:type="gramStart"/>
      <w:r w:rsidRPr="00FC468C">
        <w:rPr>
          <w:rFonts w:ascii="標楷體" w:eastAsia="標楷體" w:hAnsi="標楷體" w:hint="eastAsia"/>
          <w:color w:val="669900"/>
          <w:szCs w:val="24"/>
        </w:rPr>
        <w:t>採</w:t>
      </w:r>
      <w:proofErr w:type="gramEnd"/>
      <w:r w:rsidRPr="00FC468C">
        <w:rPr>
          <w:rFonts w:ascii="標楷體" w:eastAsia="標楷體" w:hAnsi="標楷體" w:hint="eastAsia"/>
          <w:color w:val="669900"/>
          <w:szCs w:val="24"/>
        </w:rPr>
        <w:t>補課方式進行。</w:t>
      </w:r>
    </w:p>
    <w:p w:rsidR="00060E2C" w:rsidRPr="002E1E89" w:rsidRDefault="002E1E89" w:rsidP="002E1E89">
      <w:pPr>
        <w:pStyle w:val="a9"/>
        <w:widowControl/>
        <w:numPr>
          <w:ilvl w:val="0"/>
          <w:numId w:val="2"/>
        </w:numPr>
        <w:ind w:leftChars="0"/>
      </w:pPr>
      <w:r w:rsidRPr="002E1E89">
        <w:rPr>
          <w:rFonts w:ascii="標楷體" w:eastAsia="標楷體" w:hAnsi="標楷體" w:hint="eastAsia"/>
          <w:color w:val="669900"/>
          <w:szCs w:val="24"/>
        </w:rPr>
        <w:t>相關課程以網頁公告之簡章內容為</w:t>
      </w:r>
      <w:proofErr w:type="gramStart"/>
      <w:r w:rsidRPr="002E1E89">
        <w:rPr>
          <w:rFonts w:ascii="標楷體" w:eastAsia="標楷體" w:hAnsi="標楷體" w:hint="eastAsia"/>
          <w:color w:val="669900"/>
          <w:szCs w:val="24"/>
        </w:rPr>
        <w:t>準</w:t>
      </w:r>
      <w:proofErr w:type="gramEnd"/>
      <w:r w:rsidRPr="002E1E89">
        <w:rPr>
          <w:rFonts w:ascii="標楷體" w:eastAsia="標楷體" w:hAnsi="標楷體" w:hint="eastAsia"/>
          <w:color w:val="669900"/>
          <w:szCs w:val="24"/>
        </w:rPr>
        <w:t>。</w:t>
      </w:r>
    </w:p>
    <w:sectPr w:rsidR="00060E2C" w:rsidRPr="002E1E8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F3" w:rsidRDefault="005519F3" w:rsidP="002E1E89">
      <w:r>
        <w:separator/>
      </w:r>
    </w:p>
  </w:endnote>
  <w:endnote w:type="continuationSeparator" w:id="0">
    <w:p w:rsidR="005519F3" w:rsidRDefault="005519F3" w:rsidP="002E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93182"/>
      <w:docPartObj>
        <w:docPartGallery w:val="Page Numbers (Bottom of Page)"/>
        <w:docPartUnique/>
      </w:docPartObj>
    </w:sdtPr>
    <w:sdtEndPr/>
    <w:sdtContent>
      <w:p w:rsidR="00466410" w:rsidRDefault="00466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40F" w:rsidRPr="0047440F">
          <w:rPr>
            <w:noProof/>
            <w:lang w:val="zh-TW"/>
          </w:rPr>
          <w:t>1</w:t>
        </w:r>
        <w:r>
          <w:fldChar w:fldCharType="end"/>
        </w:r>
      </w:p>
    </w:sdtContent>
  </w:sdt>
  <w:p w:rsidR="00466410" w:rsidRDefault="00466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F3" w:rsidRDefault="005519F3" w:rsidP="002E1E89">
      <w:r>
        <w:separator/>
      </w:r>
    </w:p>
  </w:footnote>
  <w:footnote w:type="continuationSeparator" w:id="0">
    <w:p w:rsidR="005519F3" w:rsidRDefault="005519F3" w:rsidP="002E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FAC"/>
    <w:multiLevelType w:val="hybridMultilevel"/>
    <w:tmpl w:val="DDA475B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E6000CB"/>
    <w:multiLevelType w:val="hybridMultilevel"/>
    <w:tmpl w:val="39C840B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D"/>
    <w:rsid w:val="00052F0D"/>
    <w:rsid w:val="00060E2C"/>
    <w:rsid w:val="00222AA8"/>
    <w:rsid w:val="002E1E89"/>
    <w:rsid w:val="00466410"/>
    <w:rsid w:val="0047440F"/>
    <w:rsid w:val="004B5855"/>
    <w:rsid w:val="005519F3"/>
    <w:rsid w:val="006A01B0"/>
    <w:rsid w:val="006F7CE5"/>
    <w:rsid w:val="007C326B"/>
    <w:rsid w:val="00861A04"/>
    <w:rsid w:val="00C33932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E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E89"/>
    <w:rPr>
      <w:sz w:val="20"/>
      <w:szCs w:val="20"/>
    </w:rPr>
  </w:style>
  <w:style w:type="table" w:styleId="a7">
    <w:name w:val="Table Grid"/>
    <w:basedOn w:val="a1"/>
    <w:uiPriority w:val="39"/>
    <w:rsid w:val="002E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1E8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E1E8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1E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1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1E89"/>
    <w:rPr>
      <w:sz w:val="20"/>
      <w:szCs w:val="20"/>
    </w:rPr>
  </w:style>
  <w:style w:type="table" w:styleId="a7">
    <w:name w:val="Table Grid"/>
    <w:basedOn w:val="a1"/>
    <w:uiPriority w:val="39"/>
    <w:rsid w:val="002E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E1E8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E1E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edu.ndhu.edu.tw/new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hyedu.ndhu.edu.tw/new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yedu.ndhu.edu.tw/news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238;&#20659;&#33267;juikun@mail.nd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2016-03-14T08:28:00Z</dcterms:created>
  <dcterms:modified xsi:type="dcterms:W3CDTF">2016-03-15T06:02:00Z</dcterms:modified>
</cp:coreProperties>
</file>