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05" w:rsidRPr="008B517E" w:rsidRDefault="00670605" w:rsidP="00670605">
      <w:pPr>
        <w:ind w:right="64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B517E">
        <w:rPr>
          <w:rFonts w:ascii="標楷體" w:eastAsia="標楷體" w:hAnsi="標楷體" w:hint="eastAsia"/>
          <w:sz w:val="32"/>
          <w:szCs w:val="32"/>
        </w:rPr>
        <w:t>國立東華大學捐贈收支管理準則</w:t>
      </w:r>
    </w:p>
    <w:p w:rsidR="00670605" w:rsidRDefault="00670605" w:rsidP="00670605">
      <w:pPr>
        <w:pStyle w:val="Default"/>
      </w:pPr>
    </w:p>
    <w:p w:rsidR="00670605" w:rsidRDefault="00670605" w:rsidP="00670605">
      <w:pPr>
        <w:spacing w:line="240" w:lineRule="exact"/>
        <w:ind w:firstLineChars="1650" w:firstLine="3960"/>
        <w:jc w:val="right"/>
        <w:rPr>
          <w:rFonts w:ascii="標楷體" w:eastAsia="標楷體" w:cs="標楷體"/>
          <w:sz w:val="20"/>
          <w:szCs w:val="20"/>
        </w:rPr>
      </w:pPr>
      <w:r>
        <w:t xml:space="preserve"> </w:t>
      </w:r>
      <w:r>
        <w:rPr>
          <w:sz w:val="20"/>
          <w:szCs w:val="20"/>
        </w:rPr>
        <w:t>94.03.16 93</w:t>
      </w:r>
      <w:r>
        <w:rPr>
          <w:rFonts w:ascii="標楷體" w:eastAsia="標楷體" w:cs="標楷體" w:hint="eastAsia"/>
          <w:sz w:val="20"/>
          <w:szCs w:val="20"/>
        </w:rPr>
        <w:t>學年度第</w:t>
      </w:r>
      <w:r>
        <w:rPr>
          <w:rFonts w:eastAsia="標楷體"/>
          <w:sz w:val="20"/>
          <w:szCs w:val="20"/>
        </w:rPr>
        <w:t>2</w:t>
      </w:r>
      <w:r>
        <w:rPr>
          <w:rFonts w:ascii="標楷體" w:eastAsia="標楷體" w:cs="標楷體" w:hint="eastAsia"/>
          <w:sz w:val="20"/>
          <w:szCs w:val="20"/>
        </w:rPr>
        <w:t>學期第</w:t>
      </w:r>
      <w:r>
        <w:rPr>
          <w:rFonts w:eastAsia="標楷體"/>
          <w:sz w:val="20"/>
          <w:szCs w:val="20"/>
        </w:rPr>
        <w:t>3</w:t>
      </w:r>
      <w:r>
        <w:rPr>
          <w:rFonts w:ascii="標楷體" w:eastAsia="標楷體" w:cs="標楷體" w:hint="eastAsia"/>
          <w:sz w:val="20"/>
          <w:szCs w:val="20"/>
        </w:rPr>
        <w:t>次行政會議通過</w:t>
      </w:r>
    </w:p>
    <w:p w:rsidR="00670605" w:rsidRDefault="00670605" w:rsidP="00670605">
      <w:pPr>
        <w:spacing w:line="240" w:lineRule="exact"/>
        <w:ind w:firstLineChars="1350" w:firstLine="2700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sz w:val="20"/>
          <w:szCs w:val="20"/>
        </w:rPr>
        <w:t>103.12.23 103</w:t>
      </w:r>
      <w:r>
        <w:rPr>
          <w:rFonts w:ascii="標楷體" w:eastAsia="標楷體" w:cs="標楷體" w:hint="eastAsia"/>
          <w:sz w:val="20"/>
          <w:szCs w:val="20"/>
        </w:rPr>
        <w:t>學年</w:t>
      </w:r>
      <w:r>
        <w:rPr>
          <w:rFonts w:ascii="標楷體" w:eastAsia="標楷體" w:cs="標楷體"/>
          <w:sz w:val="20"/>
          <w:szCs w:val="20"/>
        </w:rPr>
        <w:t>度第</w:t>
      </w:r>
      <w:r>
        <w:rPr>
          <w:rFonts w:ascii="標楷體" w:eastAsia="標楷體" w:cs="標楷體" w:hint="eastAsia"/>
          <w:sz w:val="20"/>
          <w:szCs w:val="20"/>
        </w:rPr>
        <w:t>1學</w:t>
      </w:r>
      <w:r>
        <w:rPr>
          <w:rFonts w:ascii="標楷體" w:eastAsia="標楷體" w:cs="標楷體"/>
          <w:sz w:val="20"/>
          <w:szCs w:val="20"/>
        </w:rPr>
        <w:t>期第</w:t>
      </w:r>
      <w:r>
        <w:rPr>
          <w:rFonts w:ascii="標楷體" w:eastAsia="標楷體" w:cs="標楷體" w:hint="eastAsia"/>
          <w:sz w:val="20"/>
          <w:szCs w:val="20"/>
        </w:rPr>
        <w:t>1次</w:t>
      </w:r>
      <w:r>
        <w:rPr>
          <w:rFonts w:ascii="標楷體" w:eastAsia="標楷體" w:cs="標楷體"/>
          <w:sz w:val="20"/>
          <w:szCs w:val="20"/>
        </w:rPr>
        <w:t>校務基金管理委員會</w:t>
      </w:r>
      <w:r>
        <w:rPr>
          <w:rFonts w:ascii="標楷體" w:eastAsia="標楷體" w:cs="標楷體" w:hint="eastAsia"/>
          <w:sz w:val="20"/>
          <w:szCs w:val="20"/>
        </w:rPr>
        <w:t>通過</w:t>
      </w:r>
    </w:p>
    <w:p w:rsidR="00670605" w:rsidRDefault="00670605" w:rsidP="00670605">
      <w:pPr>
        <w:spacing w:line="240" w:lineRule="exact"/>
        <w:ind w:firstLineChars="1350" w:firstLine="2700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sz w:val="20"/>
          <w:szCs w:val="20"/>
        </w:rPr>
        <w:t>10</w:t>
      </w:r>
      <w:r>
        <w:rPr>
          <w:rFonts w:ascii="標楷體" w:eastAsia="標楷體" w:cs="標楷體" w:hint="eastAsia"/>
          <w:sz w:val="20"/>
          <w:szCs w:val="20"/>
        </w:rPr>
        <w:t>4</w:t>
      </w:r>
      <w:r>
        <w:rPr>
          <w:rFonts w:ascii="標楷體" w:eastAsia="標楷體" w:cs="標楷體"/>
          <w:sz w:val="20"/>
          <w:szCs w:val="20"/>
        </w:rPr>
        <w:t>.</w:t>
      </w:r>
      <w:r>
        <w:rPr>
          <w:rFonts w:ascii="標楷體" w:eastAsia="標楷體" w:cs="標楷體" w:hint="eastAsia"/>
          <w:sz w:val="20"/>
          <w:szCs w:val="20"/>
        </w:rPr>
        <w:t>0</w:t>
      </w:r>
      <w:r>
        <w:rPr>
          <w:rFonts w:ascii="標楷體" w:eastAsia="標楷體" w:cs="標楷體"/>
          <w:sz w:val="20"/>
          <w:szCs w:val="20"/>
        </w:rPr>
        <w:t>1.</w:t>
      </w:r>
      <w:r>
        <w:rPr>
          <w:rFonts w:ascii="標楷體" w:eastAsia="標楷體" w:cs="標楷體" w:hint="eastAsia"/>
          <w:sz w:val="20"/>
          <w:szCs w:val="20"/>
        </w:rPr>
        <w:t>14</w:t>
      </w:r>
      <w:r>
        <w:rPr>
          <w:rFonts w:ascii="標楷體" w:eastAsia="標楷體" w:cs="標楷體"/>
          <w:sz w:val="20"/>
          <w:szCs w:val="20"/>
        </w:rPr>
        <w:t xml:space="preserve"> 103</w:t>
      </w:r>
      <w:r>
        <w:rPr>
          <w:rFonts w:ascii="標楷體" w:eastAsia="標楷體" w:cs="標楷體" w:hint="eastAsia"/>
          <w:sz w:val="20"/>
          <w:szCs w:val="20"/>
        </w:rPr>
        <w:t>學年</w:t>
      </w:r>
      <w:r>
        <w:rPr>
          <w:rFonts w:ascii="標楷體" w:eastAsia="標楷體" w:cs="標楷體"/>
          <w:sz w:val="20"/>
          <w:szCs w:val="20"/>
        </w:rPr>
        <w:t>度第</w:t>
      </w:r>
      <w:r>
        <w:rPr>
          <w:rFonts w:ascii="標楷體" w:eastAsia="標楷體" w:cs="標楷體" w:hint="eastAsia"/>
          <w:sz w:val="20"/>
          <w:szCs w:val="20"/>
        </w:rPr>
        <w:t>1學</w:t>
      </w:r>
      <w:r>
        <w:rPr>
          <w:rFonts w:ascii="標楷體" w:eastAsia="標楷體" w:cs="標楷體"/>
          <w:sz w:val="20"/>
          <w:szCs w:val="20"/>
        </w:rPr>
        <w:t>期第</w:t>
      </w:r>
      <w:r>
        <w:rPr>
          <w:rFonts w:ascii="標楷體" w:eastAsia="標楷體" w:cs="標楷體" w:hint="eastAsia"/>
          <w:sz w:val="20"/>
          <w:szCs w:val="20"/>
        </w:rPr>
        <w:t>4次行政會議修訂通過</w:t>
      </w:r>
    </w:p>
    <w:p w:rsidR="00670605" w:rsidRPr="00BE3D73" w:rsidRDefault="00670605" w:rsidP="00670605">
      <w:pPr>
        <w:spacing w:line="240" w:lineRule="exact"/>
        <w:ind w:firstLineChars="1350" w:firstLine="2700"/>
        <w:jc w:val="right"/>
        <w:rPr>
          <w:rFonts w:ascii="標楷體" w:eastAsia="標楷體" w:cs="標楷體"/>
          <w:sz w:val="20"/>
          <w:szCs w:val="20"/>
        </w:rPr>
      </w:pPr>
    </w:p>
    <w:p w:rsidR="00670605" w:rsidRPr="009505EC" w:rsidRDefault="00670605" w:rsidP="00670605">
      <w:pPr>
        <w:spacing w:beforeLines="50" w:before="180"/>
        <w:ind w:left="480" w:hangingChars="200" w:hanging="480"/>
        <w:rPr>
          <w:rFonts w:ascii="標楷體" w:eastAsia="標楷體" w:cs="標楷體"/>
        </w:rPr>
      </w:pPr>
      <w:r w:rsidRPr="00DB1368">
        <w:rPr>
          <w:rFonts w:ascii="標楷體" w:eastAsia="標楷體" w:cs="標楷體" w:hint="eastAsia"/>
        </w:rPr>
        <w:t>一</w:t>
      </w:r>
      <w:r w:rsidRPr="00DB1368">
        <w:rPr>
          <w:rFonts w:ascii="標楷體" w:eastAsia="標楷體" w:cs="標楷體"/>
        </w:rPr>
        <w:t>、</w:t>
      </w:r>
      <w:r w:rsidRPr="009505EC">
        <w:rPr>
          <w:rFonts w:ascii="標楷體" w:eastAsia="標楷體" w:cs="標楷體" w:hint="eastAsia"/>
        </w:rPr>
        <w:t>本準</w:t>
      </w:r>
      <w:r w:rsidRPr="009505EC">
        <w:rPr>
          <w:rFonts w:ascii="標楷體" w:eastAsia="標楷體" w:cs="標楷體"/>
        </w:rPr>
        <w:t>則</w:t>
      </w:r>
      <w:r w:rsidRPr="009505EC">
        <w:rPr>
          <w:rFonts w:ascii="標楷體" w:eastAsia="標楷體" w:cs="標楷體" w:hint="eastAsia"/>
        </w:rPr>
        <w:t>依</w:t>
      </w:r>
      <w:r w:rsidRPr="009505EC">
        <w:rPr>
          <w:rFonts w:ascii="標楷體" w:eastAsia="標楷體" w:cs="標楷體"/>
        </w:rPr>
        <w:t>據</w:t>
      </w:r>
      <w:r w:rsidRPr="009505EC">
        <w:rPr>
          <w:rFonts w:ascii="標楷體" w:eastAsia="標楷體" w:cs="標楷體" w:hint="eastAsia"/>
        </w:rPr>
        <w:t>「</w:t>
      </w:r>
      <w:r w:rsidRPr="009505EC">
        <w:rPr>
          <w:rFonts w:ascii="標楷體" w:eastAsia="標楷體" w:cs="標楷體"/>
        </w:rPr>
        <w:t>國</w:t>
      </w:r>
      <w:r w:rsidRPr="009505EC">
        <w:rPr>
          <w:rFonts w:ascii="標楷體" w:eastAsia="標楷體" w:cs="標楷體" w:hint="eastAsia"/>
        </w:rPr>
        <w:t>立</w:t>
      </w:r>
      <w:r w:rsidRPr="009505EC">
        <w:rPr>
          <w:rFonts w:ascii="標楷體" w:eastAsia="標楷體" w:cs="標楷體"/>
        </w:rPr>
        <w:t>大學校院校務基金管理及監督辦法」、「</w:t>
      </w:r>
      <w:r w:rsidRPr="009505EC">
        <w:rPr>
          <w:rFonts w:ascii="標楷體" w:eastAsia="標楷體" w:cs="標楷體" w:hint="eastAsia"/>
        </w:rPr>
        <w:t>國</w:t>
      </w:r>
      <w:r w:rsidRPr="009505EC">
        <w:rPr>
          <w:rFonts w:ascii="標楷體" w:eastAsia="標楷體" w:cs="標楷體"/>
        </w:rPr>
        <w:t>立東華大學校務基金自籌收入</w:t>
      </w:r>
      <w:r w:rsidRPr="009505EC">
        <w:rPr>
          <w:rFonts w:ascii="標楷體" w:eastAsia="標楷體" w:cs="標楷體" w:hint="eastAsia"/>
        </w:rPr>
        <w:t>收</w:t>
      </w:r>
      <w:r w:rsidRPr="009505EC">
        <w:rPr>
          <w:rFonts w:ascii="標楷體" w:eastAsia="標楷體" w:cs="標楷體"/>
        </w:rPr>
        <w:t>支管理規定」</w:t>
      </w:r>
      <w:r w:rsidRPr="009505EC">
        <w:rPr>
          <w:rFonts w:ascii="標楷體" w:eastAsia="標楷體" w:cs="標楷體" w:hint="eastAsia"/>
        </w:rPr>
        <w:t>訂定</w:t>
      </w:r>
      <w:r w:rsidRPr="009505EC">
        <w:rPr>
          <w:rFonts w:ascii="標楷體" w:eastAsia="標楷體" w:cs="標楷體"/>
        </w:rPr>
        <w:t>之。</w:t>
      </w:r>
    </w:p>
    <w:p w:rsidR="00670605" w:rsidRPr="009505EC" w:rsidRDefault="00670605" w:rsidP="00670605">
      <w:pPr>
        <w:spacing w:beforeLines="50" w:before="180"/>
        <w:rPr>
          <w:rFonts w:ascii="標楷體" w:eastAsia="標楷體" w:cs="標楷體"/>
        </w:rPr>
      </w:pPr>
      <w:r w:rsidRPr="009505EC">
        <w:rPr>
          <w:rFonts w:ascii="標楷體" w:eastAsia="標楷體" w:cs="標楷體" w:hint="eastAsia"/>
        </w:rPr>
        <w:t>二</w:t>
      </w:r>
      <w:r w:rsidRPr="009505EC">
        <w:rPr>
          <w:rFonts w:ascii="標楷體" w:eastAsia="標楷體" w:cs="標楷體"/>
        </w:rPr>
        <w:t>、</w:t>
      </w:r>
      <w:r w:rsidRPr="009505EC">
        <w:rPr>
          <w:rFonts w:ascii="標楷體" w:eastAsia="標楷體" w:cs="標楷體" w:hint="eastAsia"/>
        </w:rPr>
        <w:t>捐贈</w:t>
      </w:r>
      <w:r w:rsidRPr="009505EC">
        <w:rPr>
          <w:rFonts w:ascii="標楷體" w:eastAsia="標楷體" w:cs="標楷體"/>
        </w:rPr>
        <w:t>者包括個人、團體</w:t>
      </w:r>
      <w:r w:rsidRPr="009505EC">
        <w:rPr>
          <w:rFonts w:ascii="標楷體" w:eastAsia="標楷體" w:cs="標楷體" w:hint="eastAsia"/>
        </w:rPr>
        <w:t>與</w:t>
      </w:r>
      <w:r w:rsidRPr="009505EC">
        <w:rPr>
          <w:rFonts w:ascii="標楷體" w:eastAsia="標楷體" w:cs="標楷體"/>
        </w:rPr>
        <w:t>企業。</w:t>
      </w:r>
    </w:p>
    <w:p w:rsidR="00670605" w:rsidRPr="009505EC" w:rsidRDefault="00670605" w:rsidP="00670605">
      <w:pPr>
        <w:spacing w:beforeLines="50" w:before="180"/>
        <w:ind w:left="480" w:hangingChars="200" w:hanging="480"/>
        <w:rPr>
          <w:rFonts w:ascii="標楷體" w:eastAsia="標楷體" w:cs="標楷體"/>
        </w:rPr>
      </w:pPr>
      <w:r w:rsidRPr="009505EC">
        <w:rPr>
          <w:rFonts w:ascii="標楷體" w:eastAsia="標楷體" w:cs="標楷體" w:hint="eastAsia"/>
        </w:rPr>
        <w:t>三</w:t>
      </w:r>
      <w:r w:rsidRPr="009505EC">
        <w:rPr>
          <w:rFonts w:ascii="標楷體" w:eastAsia="標楷體" w:cs="標楷體"/>
        </w:rPr>
        <w:t>、捐</w:t>
      </w:r>
      <w:r w:rsidRPr="009505EC">
        <w:rPr>
          <w:rFonts w:ascii="標楷體" w:eastAsia="標楷體" w:cs="標楷體" w:hint="eastAsia"/>
        </w:rPr>
        <w:t>贈</w:t>
      </w:r>
      <w:r w:rsidRPr="009505EC">
        <w:rPr>
          <w:rFonts w:ascii="標楷體" w:eastAsia="標楷體" w:cs="標楷體"/>
        </w:rPr>
        <w:t>收入為本校無償收受之動產、不動產及其他一切有財</w:t>
      </w:r>
      <w:r w:rsidRPr="009505EC">
        <w:rPr>
          <w:rFonts w:ascii="標楷體" w:eastAsia="標楷體" w:cs="標楷體" w:hint="eastAsia"/>
        </w:rPr>
        <w:t>產</w:t>
      </w:r>
      <w:r w:rsidRPr="009505EC">
        <w:rPr>
          <w:rFonts w:ascii="標楷體" w:eastAsia="標楷體" w:cs="標楷體"/>
        </w:rPr>
        <w:t>價值之權利或債務之減</w:t>
      </w:r>
      <w:r w:rsidRPr="009505EC">
        <w:rPr>
          <w:rFonts w:ascii="標楷體" w:eastAsia="標楷體" w:cs="標楷體" w:hint="eastAsia"/>
        </w:rPr>
        <w:t>少</w:t>
      </w:r>
      <w:r w:rsidRPr="009505EC">
        <w:rPr>
          <w:rFonts w:ascii="標楷體" w:eastAsia="標楷體" w:cs="標楷體"/>
        </w:rPr>
        <w:t>。</w:t>
      </w:r>
    </w:p>
    <w:p w:rsidR="00670605" w:rsidRDefault="00670605" w:rsidP="00670605">
      <w:pPr>
        <w:spacing w:beforeLines="50" w:before="180"/>
        <w:ind w:left="480" w:hangingChars="200" w:hanging="480"/>
        <w:rPr>
          <w:rFonts w:ascii="標楷體" w:eastAsia="標楷體" w:hAnsi="標楷體" w:cs="標楷體"/>
        </w:rPr>
      </w:pPr>
      <w:r w:rsidRPr="009505EC">
        <w:rPr>
          <w:rFonts w:ascii="標楷體" w:eastAsia="標楷體" w:cs="標楷體" w:hint="eastAsia"/>
        </w:rPr>
        <w:t>四</w:t>
      </w:r>
      <w:r w:rsidRPr="009505EC">
        <w:rPr>
          <w:rFonts w:ascii="標楷體" w:eastAsia="標楷體" w:cs="標楷體"/>
        </w:rPr>
        <w:t>、捐</w:t>
      </w:r>
      <w:r w:rsidRPr="009505EC">
        <w:rPr>
          <w:rFonts w:ascii="標楷體" w:eastAsia="標楷體" w:cs="標楷體" w:hint="eastAsia"/>
        </w:rPr>
        <w:t>贈</w:t>
      </w:r>
      <w:r w:rsidRPr="009505EC">
        <w:rPr>
          <w:rFonts w:ascii="標楷體" w:eastAsia="標楷體" w:cs="標楷體"/>
        </w:rPr>
        <w:t>收入為現金(郵政劃撥款、支票、</w:t>
      </w:r>
      <w:r w:rsidRPr="009505EC">
        <w:rPr>
          <w:rFonts w:ascii="標楷體" w:eastAsia="標楷體" w:cs="標楷體" w:hint="eastAsia"/>
        </w:rPr>
        <w:t>匯</w:t>
      </w:r>
      <w:r w:rsidRPr="009505EC">
        <w:rPr>
          <w:rFonts w:ascii="標楷體" w:eastAsia="標楷體" w:cs="標楷體"/>
        </w:rPr>
        <w:t>票、電匯</w:t>
      </w:r>
      <w:r w:rsidRPr="009505EC">
        <w:rPr>
          <w:rFonts w:ascii="標楷體" w:eastAsia="標楷體" w:cs="標楷體" w:hint="eastAsia"/>
        </w:rPr>
        <w:t>或</w:t>
      </w:r>
      <w:r w:rsidRPr="009505EC">
        <w:rPr>
          <w:rFonts w:ascii="標楷體" w:eastAsia="標楷體" w:cs="標楷體"/>
        </w:rPr>
        <w:t>信用卡付款等</w:t>
      </w:r>
      <w:r w:rsidRPr="009505EC">
        <w:rPr>
          <w:rFonts w:ascii="標楷體" w:eastAsia="標楷體" w:cs="標楷體" w:hint="eastAsia"/>
        </w:rPr>
        <w:t>)時</w:t>
      </w:r>
      <w:r w:rsidRPr="009C529D">
        <w:rPr>
          <w:rFonts w:ascii="標楷體" w:eastAsia="標楷體" w:hAnsi="標楷體" w:cs="標楷體"/>
        </w:rPr>
        <w:t>，</w:t>
      </w:r>
      <w:r w:rsidRPr="009C529D">
        <w:rPr>
          <w:rFonts w:ascii="標楷體" w:eastAsia="標楷體" w:hAnsi="標楷體" w:hint="eastAsia"/>
        </w:rPr>
        <w:t>除應開立本校正式收據交與捐贈人外，應確實交付學校收受</w:t>
      </w:r>
      <w:r w:rsidRPr="009C529D">
        <w:rPr>
          <w:rFonts w:ascii="標楷體" w:eastAsia="標楷體" w:hAnsi="標楷體" w:cs="標楷體"/>
        </w:rPr>
        <w:t>。</w:t>
      </w:r>
    </w:p>
    <w:p w:rsidR="00670605" w:rsidRPr="009505EC" w:rsidRDefault="00670605" w:rsidP="00670605">
      <w:pPr>
        <w:pStyle w:val="Default"/>
        <w:spacing w:beforeLines="50" w:before="180"/>
        <w:ind w:left="480" w:hangingChars="200" w:hanging="480"/>
        <w:rPr>
          <w:rFonts w:hAnsi="標楷體"/>
          <w:color w:val="auto"/>
        </w:rPr>
      </w:pPr>
      <w:r w:rsidRPr="009505EC">
        <w:rPr>
          <w:rFonts w:hint="eastAsia"/>
          <w:color w:val="auto"/>
        </w:rPr>
        <w:t>五</w:t>
      </w:r>
      <w:r w:rsidRPr="009505EC">
        <w:rPr>
          <w:color w:val="auto"/>
        </w:rPr>
        <w:t>、</w:t>
      </w:r>
      <w:r w:rsidRPr="009505EC">
        <w:rPr>
          <w:rFonts w:hint="eastAsia"/>
          <w:color w:val="auto"/>
        </w:rPr>
        <w:t>非現金之捐贈應確實點交，</w:t>
      </w:r>
      <w:r w:rsidRPr="009505EC">
        <w:rPr>
          <w:color w:val="auto"/>
        </w:rPr>
        <w:t>經處理</w:t>
      </w:r>
      <w:r w:rsidRPr="009505EC">
        <w:rPr>
          <w:rFonts w:hint="eastAsia"/>
          <w:color w:val="auto"/>
        </w:rPr>
        <w:t>變</w:t>
      </w:r>
      <w:r w:rsidRPr="009505EC">
        <w:rPr>
          <w:color w:val="auto"/>
        </w:rPr>
        <w:t>現後視同現金捐款</w:t>
      </w:r>
      <w:r w:rsidRPr="009505EC">
        <w:rPr>
          <w:rFonts w:hint="eastAsia"/>
          <w:color w:val="auto"/>
        </w:rPr>
        <w:t>；如係動</w:t>
      </w:r>
      <w:r w:rsidRPr="009505EC">
        <w:rPr>
          <w:color w:val="auto"/>
        </w:rPr>
        <w:t>產</w:t>
      </w:r>
      <w:r w:rsidRPr="009505EC">
        <w:rPr>
          <w:rFonts w:hint="eastAsia"/>
          <w:color w:val="auto"/>
        </w:rPr>
        <w:t>應</w:t>
      </w:r>
      <w:r w:rsidRPr="009505EC">
        <w:rPr>
          <w:color w:val="auto"/>
        </w:rPr>
        <w:t>列入本校財產，如係不動產應</w:t>
      </w:r>
      <w:r w:rsidRPr="009505EC">
        <w:rPr>
          <w:rFonts w:hint="eastAsia"/>
          <w:color w:val="auto"/>
        </w:rPr>
        <w:t>辦理所有權移轉登記。非現金之捐贈收入應依本</w:t>
      </w:r>
      <w:r w:rsidRPr="009505EC">
        <w:rPr>
          <w:color w:val="auto"/>
        </w:rPr>
        <w:t>校</w:t>
      </w:r>
      <w:r w:rsidRPr="009505EC">
        <w:rPr>
          <w:rFonts w:hint="eastAsia"/>
          <w:color w:val="auto"/>
        </w:rPr>
        <w:t>財務登錄作業程序處理，並由本校管理及使用單位每年定期盤點及不定</w:t>
      </w:r>
      <w:r w:rsidRPr="009505EC">
        <w:rPr>
          <w:rFonts w:hAnsi="標楷體" w:hint="eastAsia"/>
          <w:color w:val="auto"/>
        </w:rPr>
        <w:t>期抽查。</w:t>
      </w:r>
    </w:p>
    <w:p w:rsidR="00670605" w:rsidRPr="009505EC" w:rsidRDefault="00670605" w:rsidP="00670605">
      <w:pPr>
        <w:pStyle w:val="Default"/>
        <w:spacing w:beforeLines="50" w:before="180"/>
        <w:ind w:left="480" w:hangingChars="200" w:hanging="480"/>
        <w:rPr>
          <w:rFonts w:hAnsi="標楷體"/>
          <w:color w:val="auto"/>
        </w:rPr>
      </w:pPr>
      <w:r w:rsidRPr="009505EC">
        <w:rPr>
          <w:rFonts w:hAnsi="標楷體" w:hint="eastAsia"/>
          <w:color w:val="auto"/>
        </w:rPr>
        <w:t>六、</w:t>
      </w:r>
      <w:r w:rsidRPr="009505EC">
        <w:rPr>
          <w:rFonts w:hAnsi="標楷體"/>
          <w:color w:val="auto"/>
        </w:rPr>
        <w:t>本</w:t>
      </w:r>
      <w:r w:rsidRPr="009505EC">
        <w:rPr>
          <w:rFonts w:hAnsi="標楷體" w:hint="eastAsia"/>
          <w:color w:val="auto"/>
        </w:rPr>
        <w:t>校</w:t>
      </w:r>
      <w:r w:rsidRPr="009505EC">
        <w:rPr>
          <w:rFonts w:hAnsi="標楷體"/>
          <w:color w:val="auto"/>
        </w:rPr>
        <w:t>收受之捐贈，不得與贈與人有不當</w:t>
      </w:r>
      <w:r w:rsidRPr="009505EC">
        <w:rPr>
          <w:rFonts w:hAnsi="標楷體" w:hint="eastAsia"/>
          <w:color w:val="auto"/>
        </w:rPr>
        <w:t>之</w:t>
      </w:r>
      <w:r w:rsidRPr="009505EC">
        <w:rPr>
          <w:rFonts w:hAnsi="標楷體"/>
          <w:color w:val="auto"/>
        </w:rPr>
        <w:t>利益聯結</w:t>
      </w:r>
      <w:r w:rsidRPr="009505EC">
        <w:rPr>
          <w:rFonts w:hAnsi="標楷體" w:hint="eastAsia"/>
          <w:color w:val="auto"/>
        </w:rPr>
        <w:t>。</w:t>
      </w:r>
    </w:p>
    <w:p w:rsidR="00670605" w:rsidRPr="009505EC" w:rsidRDefault="00670605" w:rsidP="00670605">
      <w:pPr>
        <w:snapToGrid w:val="0"/>
        <w:spacing w:beforeLines="50" w:before="180" w:line="300" w:lineRule="atLeast"/>
        <w:ind w:left="480" w:hangingChars="200" w:hanging="480"/>
        <w:rPr>
          <w:rFonts w:ascii="標楷體" w:eastAsia="標楷體" w:hAnsi="標楷體"/>
        </w:rPr>
      </w:pPr>
      <w:r w:rsidRPr="009505EC">
        <w:rPr>
          <w:rFonts w:ascii="標楷體" w:eastAsia="標楷體" w:hAnsi="標楷體" w:hint="eastAsia"/>
        </w:rPr>
        <w:t>七</w:t>
      </w:r>
      <w:r w:rsidRPr="009505EC">
        <w:rPr>
          <w:rFonts w:ascii="標楷體" w:eastAsia="標楷體" w:hAnsi="標楷體"/>
        </w:rPr>
        <w:t>、</w:t>
      </w:r>
      <w:r w:rsidRPr="009505EC">
        <w:rPr>
          <w:rFonts w:ascii="標楷體" w:eastAsia="標楷體" w:hAnsi="標楷體" w:hint="eastAsia"/>
        </w:rPr>
        <w:t>捐贈者除贈予本校校務基金統籌運用外，亦得指定捐贈予本校個別單位或指定用途，但應與本校校務有關。</w:t>
      </w:r>
    </w:p>
    <w:p w:rsidR="00670605" w:rsidRPr="009505EC" w:rsidRDefault="00670605" w:rsidP="00670605">
      <w:pPr>
        <w:snapToGrid w:val="0"/>
        <w:spacing w:beforeLines="20" w:before="72" w:line="300" w:lineRule="atLeast"/>
        <w:ind w:leftChars="200" w:left="480" w:firstLineChars="100" w:firstLine="240"/>
        <w:rPr>
          <w:rFonts w:ascii="標楷體" w:eastAsia="標楷體" w:hAnsi="標楷體"/>
        </w:rPr>
      </w:pPr>
      <w:r w:rsidRPr="009505EC">
        <w:rPr>
          <w:rFonts w:ascii="標楷體" w:eastAsia="標楷體" w:hAnsi="標楷體" w:hint="eastAsia"/>
        </w:rPr>
        <w:t>前項指定受贈單位或用途之捐贈得指定運用項目，如講座、獎助學金、特定活動、圖書典藏、建築、設備等。</w:t>
      </w:r>
    </w:p>
    <w:p w:rsidR="00670605" w:rsidRPr="009505EC" w:rsidRDefault="00670605" w:rsidP="00670605">
      <w:pPr>
        <w:snapToGrid w:val="0"/>
        <w:spacing w:beforeLines="50" w:before="180" w:line="300" w:lineRule="atLeast"/>
        <w:ind w:left="840" w:hanging="840"/>
        <w:rPr>
          <w:rFonts w:ascii="標楷體" w:eastAsia="標楷體" w:hAnsi="標楷體"/>
        </w:rPr>
      </w:pPr>
      <w:r w:rsidRPr="009505EC">
        <w:rPr>
          <w:rFonts w:ascii="標楷體" w:eastAsia="標楷體" w:hAnsi="標楷體" w:hint="eastAsia"/>
        </w:rPr>
        <w:t>八</w:t>
      </w:r>
      <w:r w:rsidRPr="009505EC">
        <w:rPr>
          <w:rFonts w:ascii="標楷體" w:eastAsia="標楷體" w:hAnsi="標楷體"/>
        </w:rPr>
        <w:t>、</w:t>
      </w:r>
      <w:r w:rsidRPr="009505EC">
        <w:rPr>
          <w:rFonts w:ascii="標楷體" w:eastAsia="標楷體" w:hAnsi="標楷體" w:hint="eastAsia"/>
        </w:rPr>
        <w:t>應列入校務基金統籌規劃使用之捐款如下：</w:t>
      </w:r>
    </w:p>
    <w:p w:rsidR="00670605" w:rsidRPr="009505EC" w:rsidRDefault="00670605" w:rsidP="00670605">
      <w:pPr>
        <w:snapToGrid w:val="0"/>
        <w:spacing w:beforeLines="20" w:before="72" w:line="300" w:lineRule="atLeast"/>
        <w:ind w:firstLineChars="200" w:firstLine="480"/>
        <w:rPr>
          <w:rFonts w:ascii="標楷體" w:eastAsia="標楷體" w:hAnsi="標楷體"/>
        </w:rPr>
      </w:pPr>
      <w:r w:rsidRPr="009505EC">
        <w:rPr>
          <w:rFonts w:ascii="標楷體" w:eastAsia="標楷體" w:hAnsi="標楷體"/>
        </w:rPr>
        <w:t>(</w:t>
      </w:r>
      <w:r w:rsidRPr="009505EC">
        <w:rPr>
          <w:rFonts w:ascii="標楷體" w:eastAsia="標楷體" w:hAnsi="標楷體" w:hint="eastAsia"/>
        </w:rPr>
        <w:t>一)捐款未指定對象或用途。</w:t>
      </w:r>
    </w:p>
    <w:p w:rsidR="00670605" w:rsidRPr="00D16BF2" w:rsidRDefault="00670605" w:rsidP="00670605">
      <w:pPr>
        <w:snapToGrid w:val="0"/>
        <w:spacing w:beforeLines="20" w:before="72" w:line="300" w:lineRule="atLeast"/>
        <w:ind w:leftChars="200" w:left="960" w:hangingChars="200" w:hanging="480"/>
        <w:rPr>
          <w:rFonts w:ascii="標楷體" w:eastAsia="標楷體" w:hAnsi="標楷體"/>
        </w:rPr>
      </w:pPr>
      <w:r w:rsidRPr="009505EC">
        <w:rPr>
          <w:rFonts w:ascii="標楷體" w:eastAsia="標楷體" w:hAnsi="標楷體" w:hint="eastAsia"/>
        </w:rPr>
        <w:t>(二)</w:t>
      </w:r>
      <w:r w:rsidRPr="002C0168">
        <w:rPr>
          <w:rFonts w:ascii="標楷體" w:eastAsia="標楷體" w:hAnsi="標楷體" w:hint="eastAsia"/>
        </w:rPr>
        <w:t>經本校經費稽核委員會認定原捐贈目的已達成，或捐贈用途已不存在。</w:t>
      </w:r>
    </w:p>
    <w:p w:rsidR="00670605" w:rsidRPr="00FC5D31" w:rsidRDefault="00670605" w:rsidP="00670605">
      <w:pPr>
        <w:snapToGrid w:val="0"/>
        <w:spacing w:beforeLines="20" w:before="72" w:line="300" w:lineRule="atLeast"/>
        <w:ind w:leftChars="200" w:left="960" w:hangingChars="200" w:hanging="480"/>
        <w:rPr>
          <w:rFonts w:ascii="標楷體" w:eastAsia="標楷體" w:hAnsi="標楷體"/>
        </w:rPr>
      </w:pPr>
      <w:r w:rsidRPr="009505EC">
        <w:rPr>
          <w:rFonts w:ascii="標楷體" w:eastAsia="標楷體" w:hAnsi="標楷體"/>
        </w:rPr>
        <w:t>(</w:t>
      </w:r>
      <w:r w:rsidRPr="009505EC">
        <w:rPr>
          <w:rFonts w:ascii="標楷體" w:eastAsia="標楷體" w:hAnsi="標楷體" w:hint="eastAsia"/>
        </w:rPr>
        <w:t>三)</w:t>
      </w:r>
      <w:r w:rsidRPr="00DF4D20">
        <w:rPr>
          <w:rFonts w:ascii="標楷體" w:eastAsia="標楷體" w:hAnsi="標楷體" w:hint="eastAsia"/>
        </w:rPr>
        <w:t>指定用途捐贈收入之專帳，於捐款已大部分使用，剩餘之經費少於</w:t>
      </w:r>
      <w:r>
        <w:rPr>
          <w:rFonts w:ascii="標楷體" w:eastAsia="標楷體" w:hAnsi="標楷體" w:hint="eastAsia"/>
        </w:rPr>
        <w:t>新台</w:t>
      </w:r>
      <w:r>
        <w:rPr>
          <w:rFonts w:ascii="標楷體" w:eastAsia="標楷體" w:hAnsi="標楷體"/>
        </w:rPr>
        <w:t>幣</w:t>
      </w:r>
      <w:r>
        <w:rPr>
          <w:rFonts w:ascii="標楷體" w:eastAsia="標楷體" w:hAnsi="標楷體" w:hint="eastAsia"/>
        </w:rPr>
        <w:t>(下</w:t>
      </w:r>
      <w:r>
        <w:rPr>
          <w:rFonts w:ascii="標楷體" w:eastAsia="標楷體" w:hAnsi="標楷體"/>
        </w:rPr>
        <w:t>同</w:t>
      </w:r>
      <w:r>
        <w:rPr>
          <w:rFonts w:ascii="標楷體" w:eastAsia="標楷體" w:hAnsi="標楷體" w:hint="eastAsia"/>
        </w:rPr>
        <w:t>)</w:t>
      </w:r>
      <w:r w:rsidRPr="00DF4D20">
        <w:rPr>
          <w:rFonts w:ascii="標楷體" w:eastAsia="標楷體" w:hAnsi="標楷體" w:hint="eastAsia"/>
        </w:rPr>
        <w:t>一萬元者，得予註銷結案，並將剩餘款項併入不指定用途之捐款，統籌支用。</w:t>
      </w:r>
    </w:p>
    <w:p w:rsidR="00670605" w:rsidRPr="009505EC" w:rsidRDefault="00670605" w:rsidP="00670605">
      <w:pPr>
        <w:snapToGrid w:val="0"/>
        <w:spacing w:beforeLines="20" w:before="72" w:line="300" w:lineRule="atLeast"/>
        <w:ind w:firstLineChars="200" w:firstLine="480"/>
        <w:rPr>
          <w:rFonts w:ascii="標楷體" w:eastAsia="標楷體" w:hAnsi="標楷體"/>
        </w:rPr>
      </w:pPr>
      <w:r w:rsidRPr="009505EC">
        <w:rPr>
          <w:rFonts w:ascii="標楷體" w:eastAsia="標楷體" w:hAnsi="標楷體"/>
        </w:rPr>
        <w:t>(</w:t>
      </w:r>
      <w:r w:rsidRPr="009505EC">
        <w:rPr>
          <w:rFonts w:ascii="標楷體" w:eastAsia="標楷體" w:hAnsi="標楷體" w:hint="eastAsia"/>
        </w:rPr>
        <w:t xml:space="preserve">四)動產已逾使用年限，變賣所得之殘餘價值。 </w:t>
      </w:r>
    </w:p>
    <w:p w:rsidR="00670605" w:rsidRPr="009505EC" w:rsidRDefault="00670605" w:rsidP="00670605">
      <w:pPr>
        <w:snapToGrid w:val="0"/>
        <w:spacing w:beforeLines="20" w:before="72" w:line="300" w:lineRule="atLeast"/>
        <w:ind w:firstLineChars="200" w:firstLine="480"/>
        <w:rPr>
          <w:rFonts w:ascii="標楷體" w:eastAsia="標楷體" w:hAnsi="標楷體"/>
        </w:rPr>
      </w:pPr>
      <w:r w:rsidRPr="009505EC">
        <w:rPr>
          <w:rFonts w:ascii="標楷體" w:eastAsia="標楷體" w:hAnsi="標楷體" w:hint="eastAsia"/>
        </w:rPr>
        <w:t>(五)其他非屬公務預算之收益。</w:t>
      </w:r>
    </w:p>
    <w:p w:rsidR="00670605" w:rsidRPr="009505EC" w:rsidRDefault="00670605" w:rsidP="00670605">
      <w:pPr>
        <w:snapToGrid w:val="0"/>
        <w:spacing w:beforeLines="20" w:before="72" w:line="300" w:lineRule="atLeast"/>
        <w:ind w:leftChars="200" w:left="480" w:firstLineChars="100" w:firstLine="240"/>
        <w:rPr>
          <w:rFonts w:ascii="標楷體" w:eastAsia="標楷體" w:hAnsi="標楷體"/>
        </w:rPr>
      </w:pPr>
      <w:r w:rsidRPr="009505EC">
        <w:rPr>
          <w:rFonts w:ascii="標楷體" w:eastAsia="標楷體" w:hAnsi="標楷體" w:hint="eastAsia"/>
        </w:rPr>
        <w:t>前項統</w:t>
      </w:r>
      <w:r w:rsidRPr="009505EC">
        <w:rPr>
          <w:rFonts w:ascii="標楷體" w:eastAsia="標楷體" w:hAnsi="標楷體"/>
        </w:rPr>
        <w:t>籌規劃使用之捐款，</w:t>
      </w:r>
      <w:r w:rsidRPr="009505EC">
        <w:rPr>
          <w:rFonts w:ascii="標楷體" w:eastAsia="標楷體" w:hAnsi="標楷體" w:hint="eastAsia"/>
        </w:rPr>
        <w:t>得</w:t>
      </w:r>
      <w:r w:rsidRPr="009505EC">
        <w:rPr>
          <w:rFonts w:ascii="標楷體" w:eastAsia="標楷體" w:hAnsi="標楷體"/>
        </w:rPr>
        <w:t>經</w:t>
      </w:r>
      <w:r w:rsidRPr="009505EC">
        <w:rPr>
          <w:rFonts w:ascii="標楷體" w:eastAsia="標楷體" w:hAnsi="標楷體" w:hint="eastAsia"/>
        </w:rPr>
        <w:t>校</w:t>
      </w:r>
      <w:r w:rsidRPr="009505EC">
        <w:rPr>
          <w:rFonts w:ascii="標楷體" w:eastAsia="標楷體" w:hAnsi="標楷體"/>
        </w:rPr>
        <w:t>長之核定</w:t>
      </w:r>
      <w:r w:rsidRPr="009505EC">
        <w:rPr>
          <w:rFonts w:ascii="標楷體" w:eastAsia="標楷體" w:hAnsi="標楷體" w:hint="eastAsia"/>
        </w:rPr>
        <w:t>，</w:t>
      </w:r>
      <w:r w:rsidRPr="009505EC">
        <w:rPr>
          <w:rFonts w:ascii="標楷體" w:eastAsia="標楷體" w:hAnsi="標楷體"/>
        </w:rPr>
        <w:t>或</w:t>
      </w:r>
      <w:r w:rsidRPr="009505EC">
        <w:rPr>
          <w:rFonts w:ascii="標楷體" w:eastAsia="標楷體" w:hAnsi="標楷體" w:hint="eastAsia"/>
        </w:rPr>
        <w:t>經本校校務基金管理委員會(以</w:t>
      </w:r>
      <w:r w:rsidRPr="009505EC">
        <w:rPr>
          <w:rFonts w:ascii="標楷體" w:eastAsia="標楷體" w:hAnsi="標楷體"/>
        </w:rPr>
        <w:t>下簡稱管理委員會</w:t>
      </w:r>
      <w:r w:rsidRPr="009505EC">
        <w:rPr>
          <w:rFonts w:ascii="標楷體" w:eastAsia="標楷體" w:hAnsi="標楷體" w:hint="eastAsia"/>
        </w:rPr>
        <w:t>)</w:t>
      </w:r>
      <w:r w:rsidRPr="009505EC">
        <w:rPr>
          <w:rFonts w:ascii="標楷體" w:eastAsia="標楷體" w:hAnsi="標楷體"/>
        </w:rPr>
        <w:t>之決議為特別或</w:t>
      </w:r>
      <w:r w:rsidRPr="009505EC">
        <w:rPr>
          <w:rFonts w:ascii="標楷體" w:eastAsia="標楷體" w:hAnsi="標楷體" w:hint="eastAsia"/>
        </w:rPr>
        <w:t>專案</w:t>
      </w:r>
      <w:r w:rsidRPr="009505EC">
        <w:rPr>
          <w:rFonts w:ascii="標楷體" w:eastAsia="標楷體" w:hAnsi="標楷體"/>
        </w:rPr>
        <w:t>之使用。</w:t>
      </w:r>
    </w:p>
    <w:p w:rsidR="00670605" w:rsidRDefault="00670605" w:rsidP="00670605">
      <w:pPr>
        <w:snapToGrid w:val="0"/>
        <w:spacing w:beforeLines="50" w:before="180" w:line="300" w:lineRule="atLeast"/>
        <w:ind w:left="480" w:hangingChars="200" w:hanging="480"/>
        <w:rPr>
          <w:rFonts w:ascii="標楷體" w:eastAsia="標楷體" w:hAnsi="標楷體"/>
        </w:rPr>
      </w:pPr>
      <w:r w:rsidRPr="009505EC">
        <w:rPr>
          <w:rFonts w:ascii="標楷體" w:eastAsia="標楷體" w:hAnsi="標楷體" w:hint="eastAsia"/>
        </w:rPr>
        <w:t>九</w:t>
      </w:r>
      <w:r w:rsidRPr="009505EC">
        <w:rPr>
          <w:rFonts w:ascii="標楷體" w:eastAsia="標楷體" w:hAnsi="標楷體"/>
        </w:rPr>
        <w:t>、</w:t>
      </w:r>
      <w:r w:rsidRPr="00DF4D20">
        <w:rPr>
          <w:rFonts w:ascii="標楷體" w:eastAsia="標楷體" w:hAnsi="標楷體" w:hint="eastAsia"/>
        </w:rPr>
        <w:t>捐贈收入指定由本校特定單位使用</w:t>
      </w:r>
      <w:r>
        <w:rPr>
          <w:rFonts w:ascii="標楷體" w:eastAsia="標楷體" w:hAnsi="標楷體" w:hint="eastAsia"/>
        </w:rPr>
        <w:t>，且</w:t>
      </w:r>
      <w:r>
        <w:rPr>
          <w:rFonts w:ascii="標楷體" w:eastAsia="標楷體" w:hAnsi="標楷體"/>
        </w:rPr>
        <w:t>金額達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百萬元以上者</w:t>
      </w:r>
      <w:r w:rsidRPr="00DF4D20">
        <w:rPr>
          <w:rFonts w:ascii="標楷體" w:eastAsia="標楷體" w:hAnsi="標楷體" w:hint="eastAsia"/>
        </w:rPr>
        <w:t>時，該單位</w:t>
      </w:r>
      <w:r>
        <w:rPr>
          <w:rFonts w:ascii="標楷體" w:eastAsia="標楷體" w:hAnsi="標楷體" w:hint="eastAsia"/>
        </w:rPr>
        <w:t>應</w:t>
      </w:r>
      <w:r w:rsidRPr="00DF4D20">
        <w:rPr>
          <w:rFonts w:ascii="標楷體" w:eastAsia="標楷體" w:hAnsi="標楷體" w:hint="eastAsia"/>
        </w:rPr>
        <w:t>訂定使用辦法，經</w:t>
      </w:r>
      <w:r>
        <w:rPr>
          <w:rFonts w:ascii="標楷體" w:eastAsia="標楷體" w:hAnsi="標楷體"/>
        </w:rPr>
        <w:t>管理委員會</w:t>
      </w:r>
      <w:r>
        <w:rPr>
          <w:rFonts w:ascii="標楷體" w:eastAsia="標楷體" w:hAnsi="標楷體" w:hint="eastAsia"/>
        </w:rPr>
        <w:t>核備</w:t>
      </w:r>
      <w:r w:rsidRPr="00DF4D20">
        <w:rPr>
          <w:rFonts w:ascii="標楷體" w:eastAsia="標楷體" w:hAnsi="標楷體" w:hint="eastAsia"/>
        </w:rPr>
        <w:t>後實施。</w:t>
      </w:r>
    </w:p>
    <w:p w:rsidR="00670605" w:rsidRDefault="00670605" w:rsidP="00670605">
      <w:pPr>
        <w:snapToGrid w:val="0"/>
        <w:spacing w:beforeLines="50" w:before="180" w:line="300" w:lineRule="atLeast"/>
        <w:ind w:left="480" w:hangingChars="200" w:hanging="480"/>
        <w:rPr>
          <w:rFonts w:ascii="標楷體" w:eastAsia="標楷體" w:hAnsi="標楷體"/>
        </w:rPr>
      </w:pPr>
      <w:r w:rsidRPr="00FC5D31">
        <w:rPr>
          <w:rFonts w:ascii="標楷體" w:eastAsia="標楷體" w:hAnsi="標楷體" w:hint="eastAsia"/>
        </w:rPr>
        <w:t>十、指定用途</w:t>
      </w:r>
      <w:r w:rsidRPr="00FC5D31">
        <w:rPr>
          <w:rFonts w:ascii="標楷體" w:eastAsia="標楷體" w:hAnsi="標楷體"/>
        </w:rPr>
        <w:t>之捐</w:t>
      </w:r>
      <w:r w:rsidRPr="00FC5D31">
        <w:rPr>
          <w:rFonts w:ascii="標楷體" w:eastAsia="標楷體" w:hAnsi="標楷體" w:hint="eastAsia"/>
        </w:rPr>
        <w:t>贈</w:t>
      </w:r>
      <w:r w:rsidRPr="00FC5D31">
        <w:rPr>
          <w:rFonts w:ascii="標楷體" w:eastAsia="標楷體" w:hAnsi="標楷體"/>
        </w:rPr>
        <w:t>，</w:t>
      </w:r>
      <w:r w:rsidRPr="00FC5D31">
        <w:rPr>
          <w:rFonts w:ascii="標楷體" w:eastAsia="標楷體" w:hAnsi="標楷體" w:hint="eastAsia"/>
        </w:rPr>
        <w:t>變</w:t>
      </w:r>
      <w:r w:rsidRPr="00FC5D31">
        <w:rPr>
          <w:rFonts w:ascii="標楷體" w:eastAsia="標楷體" w:hAnsi="標楷體"/>
        </w:rPr>
        <w:t>更用途時須經捐贈者</w:t>
      </w:r>
      <w:r w:rsidRPr="00FC5D31">
        <w:rPr>
          <w:rFonts w:ascii="標楷體" w:eastAsia="標楷體" w:hAnsi="標楷體" w:hint="eastAsia"/>
        </w:rPr>
        <w:t>(或</w:t>
      </w:r>
      <w:r w:rsidRPr="00FC5D31">
        <w:rPr>
          <w:rFonts w:ascii="標楷體" w:eastAsia="標楷體" w:hAnsi="標楷體"/>
        </w:rPr>
        <w:t>代理人</w:t>
      </w:r>
      <w:r w:rsidRPr="00FC5D31">
        <w:rPr>
          <w:rFonts w:ascii="標楷體" w:eastAsia="標楷體" w:hAnsi="標楷體" w:hint="eastAsia"/>
        </w:rPr>
        <w:t>)及</w:t>
      </w:r>
      <w:r w:rsidRPr="00FC5D31">
        <w:rPr>
          <w:rFonts w:ascii="標楷體" w:eastAsia="標楷體" w:hAnsi="標楷體"/>
        </w:rPr>
        <w:t>管理委員會之</w:t>
      </w:r>
      <w:r w:rsidRPr="00FC5D31">
        <w:rPr>
          <w:rFonts w:ascii="標楷體" w:eastAsia="標楷體" w:hAnsi="標楷體" w:hint="eastAsia"/>
        </w:rPr>
        <w:t>同</w:t>
      </w:r>
      <w:r w:rsidRPr="00FC5D31">
        <w:rPr>
          <w:rFonts w:ascii="標楷體" w:eastAsia="標楷體" w:hAnsi="標楷體"/>
        </w:rPr>
        <w:t>意</w:t>
      </w:r>
      <w:r w:rsidRPr="00FC5D31">
        <w:rPr>
          <w:rFonts w:ascii="標楷體" w:eastAsia="標楷體" w:hAnsi="標楷體" w:hint="eastAsia"/>
        </w:rPr>
        <w:t>。</w:t>
      </w:r>
    </w:p>
    <w:p w:rsidR="00670605" w:rsidRDefault="00670605" w:rsidP="00670605">
      <w:pPr>
        <w:snapToGrid w:val="0"/>
        <w:spacing w:beforeLines="20" w:before="72" w:line="300" w:lineRule="atLeast"/>
        <w:ind w:leftChars="200" w:left="480" w:firstLineChars="100" w:firstLine="240"/>
        <w:rPr>
          <w:rFonts w:ascii="標楷體" w:eastAsia="標楷體" w:hAnsi="標楷體"/>
        </w:rPr>
      </w:pPr>
      <w:r w:rsidRPr="00FC5D31">
        <w:rPr>
          <w:rFonts w:ascii="標楷體" w:eastAsia="標楷體" w:hAnsi="標楷體" w:hint="eastAsia"/>
          <w:color w:val="000000"/>
        </w:rPr>
        <w:t>前項</w:t>
      </w:r>
      <w:r w:rsidRPr="00FC5D31">
        <w:rPr>
          <w:rFonts w:ascii="標楷體" w:eastAsia="標楷體" w:hAnsi="標楷體"/>
        </w:rPr>
        <w:t>捐</w:t>
      </w:r>
      <w:r w:rsidRPr="00FC5D31">
        <w:rPr>
          <w:rFonts w:ascii="標楷體" w:eastAsia="標楷體" w:hAnsi="標楷體" w:hint="eastAsia"/>
        </w:rPr>
        <w:t>贈</w:t>
      </w:r>
      <w:r w:rsidRPr="00FC5D31">
        <w:rPr>
          <w:rFonts w:ascii="標楷體" w:eastAsia="標楷體" w:hAnsi="標楷體"/>
        </w:rPr>
        <w:t>者</w:t>
      </w:r>
      <w:r w:rsidRPr="00FC5D31">
        <w:rPr>
          <w:rFonts w:ascii="標楷體" w:eastAsia="標楷體" w:hAnsi="標楷體" w:hint="eastAsia"/>
        </w:rPr>
        <w:t>(或</w:t>
      </w:r>
      <w:r w:rsidRPr="00FC5D31">
        <w:rPr>
          <w:rFonts w:ascii="標楷體" w:eastAsia="標楷體" w:hAnsi="標楷體"/>
        </w:rPr>
        <w:t>代理人</w:t>
      </w:r>
      <w:r w:rsidRPr="00FC5D31">
        <w:rPr>
          <w:rFonts w:ascii="標楷體" w:eastAsia="標楷體" w:hAnsi="標楷體" w:hint="eastAsia"/>
        </w:rPr>
        <w:t>)無</w:t>
      </w:r>
      <w:r w:rsidRPr="00FC5D31">
        <w:rPr>
          <w:rFonts w:ascii="標楷體" w:eastAsia="標楷體" w:hAnsi="標楷體"/>
        </w:rPr>
        <w:t>法</w:t>
      </w:r>
      <w:r w:rsidRPr="00FC5D31">
        <w:rPr>
          <w:rFonts w:ascii="標楷體" w:eastAsia="標楷體" w:hAnsi="標楷體" w:hint="eastAsia"/>
        </w:rPr>
        <w:t>聯</w:t>
      </w:r>
      <w:r w:rsidRPr="00FC5D31">
        <w:rPr>
          <w:rFonts w:ascii="標楷體" w:eastAsia="標楷體" w:hAnsi="標楷體"/>
        </w:rPr>
        <w:t>繫，並</w:t>
      </w:r>
      <w:r w:rsidRPr="00FC5D31">
        <w:rPr>
          <w:rFonts w:ascii="標楷體" w:eastAsia="標楷體" w:hAnsi="標楷體" w:hint="eastAsia"/>
        </w:rPr>
        <w:t>有捐</w:t>
      </w:r>
      <w:r w:rsidRPr="00FC5D31">
        <w:rPr>
          <w:rFonts w:ascii="標楷體" w:eastAsia="標楷體" w:hAnsi="標楷體"/>
        </w:rPr>
        <w:t>贈用途已不存在</w:t>
      </w:r>
      <w:r w:rsidRPr="00FC5D31">
        <w:rPr>
          <w:rFonts w:ascii="標楷體" w:eastAsia="標楷體" w:hAnsi="標楷體" w:hint="eastAsia"/>
        </w:rPr>
        <w:t>或捐贈</w:t>
      </w:r>
      <w:r w:rsidRPr="00FC5D31">
        <w:rPr>
          <w:rFonts w:ascii="標楷體" w:eastAsia="標楷體" w:hAnsi="標楷體"/>
        </w:rPr>
        <w:t>後</w:t>
      </w:r>
      <w:r w:rsidRPr="00FC5D31">
        <w:rPr>
          <w:rFonts w:ascii="標楷體" w:eastAsia="標楷體" w:hAnsi="標楷體" w:hint="eastAsia"/>
        </w:rPr>
        <w:t>連</w:t>
      </w:r>
      <w:r w:rsidRPr="00FC5D31">
        <w:rPr>
          <w:rFonts w:ascii="標楷體" w:eastAsia="標楷體" w:hAnsi="標楷體"/>
        </w:rPr>
        <w:t>續五年未支用</w:t>
      </w:r>
      <w:r w:rsidRPr="00FC5D31">
        <w:rPr>
          <w:rFonts w:ascii="標楷體" w:eastAsia="標楷體" w:hAnsi="標楷體" w:hint="eastAsia"/>
        </w:rPr>
        <w:t>情</w:t>
      </w:r>
      <w:r w:rsidRPr="00FC5D31">
        <w:rPr>
          <w:rFonts w:ascii="標楷體" w:eastAsia="標楷體" w:hAnsi="標楷體"/>
        </w:rPr>
        <w:t>形之一者，經</w:t>
      </w:r>
      <w:r w:rsidRPr="00FC5D31">
        <w:rPr>
          <w:rFonts w:ascii="標楷體" w:eastAsia="標楷體" w:hAnsi="標楷體" w:hint="eastAsia"/>
        </w:rPr>
        <w:t>管理委員會</w:t>
      </w:r>
      <w:r w:rsidRPr="00FC5D31">
        <w:rPr>
          <w:rFonts w:ascii="標楷體" w:eastAsia="標楷體" w:hAnsi="標楷體"/>
        </w:rPr>
        <w:t>三</w:t>
      </w:r>
      <w:r w:rsidRPr="00FC5D31">
        <w:rPr>
          <w:rFonts w:ascii="標楷體" w:eastAsia="標楷體" w:hAnsi="標楷體" w:hint="eastAsia"/>
        </w:rPr>
        <w:t>分</w:t>
      </w:r>
      <w:r w:rsidRPr="00FC5D31">
        <w:rPr>
          <w:rFonts w:ascii="標楷體" w:eastAsia="標楷體" w:hAnsi="標楷體"/>
        </w:rPr>
        <w:t>之二以上</w:t>
      </w:r>
      <w:r w:rsidRPr="00FC5D31">
        <w:rPr>
          <w:rFonts w:ascii="標楷體" w:eastAsia="標楷體" w:hAnsi="標楷體" w:hint="eastAsia"/>
        </w:rPr>
        <w:t>議</w:t>
      </w:r>
      <w:r w:rsidRPr="00FC5D31">
        <w:rPr>
          <w:rFonts w:ascii="標楷體" w:eastAsia="標楷體" w:hAnsi="標楷體"/>
        </w:rPr>
        <w:t>決，</w:t>
      </w:r>
      <w:r w:rsidRPr="00FC5D31">
        <w:rPr>
          <w:rFonts w:ascii="標楷體" w:eastAsia="標楷體" w:hAnsi="標楷體" w:hint="eastAsia"/>
        </w:rPr>
        <w:t>得變</w:t>
      </w:r>
      <w:r w:rsidRPr="00FC5D31">
        <w:rPr>
          <w:rFonts w:ascii="標楷體" w:eastAsia="標楷體" w:hAnsi="標楷體"/>
        </w:rPr>
        <w:t>更</w:t>
      </w:r>
      <w:r w:rsidRPr="00FC5D31">
        <w:rPr>
          <w:rFonts w:ascii="標楷體" w:eastAsia="標楷體" w:hAnsi="標楷體" w:hint="eastAsia"/>
        </w:rPr>
        <w:t>用</w:t>
      </w:r>
      <w:r w:rsidRPr="00FC5D31">
        <w:rPr>
          <w:rFonts w:ascii="標楷體" w:eastAsia="標楷體" w:hAnsi="標楷體"/>
        </w:rPr>
        <w:t>途。</w:t>
      </w:r>
      <w:r w:rsidRPr="00FC5D31">
        <w:rPr>
          <w:rFonts w:ascii="標楷體" w:eastAsia="標楷體" w:hAnsi="標楷體" w:hint="eastAsia"/>
        </w:rPr>
        <w:t>但捐</w:t>
      </w:r>
      <w:r w:rsidRPr="00FC5D31">
        <w:rPr>
          <w:rFonts w:ascii="標楷體" w:eastAsia="標楷體" w:hAnsi="標楷體"/>
        </w:rPr>
        <w:t>贈</w:t>
      </w:r>
      <w:r w:rsidRPr="00FC5D31">
        <w:rPr>
          <w:rFonts w:ascii="標楷體" w:eastAsia="標楷體" w:hAnsi="標楷體" w:hint="eastAsia"/>
        </w:rPr>
        <w:t>餘</w:t>
      </w:r>
      <w:r w:rsidRPr="00FC5D31">
        <w:rPr>
          <w:rFonts w:ascii="標楷體" w:eastAsia="標楷體" w:hAnsi="標楷體"/>
        </w:rPr>
        <w:t>額</w:t>
      </w:r>
      <w:r w:rsidRPr="00FC5D31">
        <w:rPr>
          <w:rFonts w:ascii="標楷體" w:eastAsia="標楷體" w:hAnsi="標楷體" w:hint="eastAsia"/>
        </w:rPr>
        <w:t>未達十</w:t>
      </w:r>
      <w:r w:rsidRPr="00FC5D31">
        <w:rPr>
          <w:rFonts w:ascii="標楷體" w:eastAsia="標楷體" w:hAnsi="標楷體"/>
        </w:rPr>
        <w:t>萬元</w:t>
      </w:r>
      <w:r w:rsidRPr="00FC5D31">
        <w:rPr>
          <w:rFonts w:ascii="標楷體" w:eastAsia="標楷體" w:hAnsi="標楷體" w:hint="eastAsia"/>
        </w:rPr>
        <w:t>者，得簽</w:t>
      </w:r>
      <w:r w:rsidRPr="00FC5D31">
        <w:rPr>
          <w:rFonts w:ascii="標楷體" w:eastAsia="標楷體" w:hAnsi="標楷體"/>
        </w:rPr>
        <w:t>請</w:t>
      </w:r>
      <w:r w:rsidRPr="00FC5D31">
        <w:rPr>
          <w:rFonts w:ascii="標楷體" w:eastAsia="標楷體" w:hAnsi="標楷體" w:hint="eastAsia"/>
        </w:rPr>
        <w:t>校</w:t>
      </w:r>
      <w:r w:rsidRPr="00FC5D31">
        <w:rPr>
          <w:rFonts w:ascii="標楷體" w:eastAsia="標楷體" w:hAnsi="標楷體"/>
        </w:rPr>
        <w:t>長</w:t>
      </w:r>
      <w:r w:rsidRPr="00FC5D31">
        <w:rPr>
          <w:rFonts w:ascii="標楷體" w:eastAsia="標楷體" w:hAnsi="標楷體" w:hint="eastAsia"/>
        </w:rPr>
        <w:t>核准</w:t>
      </w:r>
      <w:r w:rsidRPr="00FC5D31">
        <w:rPr>
          <w:rFonts w:ascii="標楷體" w:eastAsia="標楷體" w:hAnsi="標楷體"/>
        </w:rPr>
        <w:t>變更用途。</w:t>
      </w:r>
    </w:p>
    <w:p w:rsidR="00670605" w:rsidRDefault="00670605" w:rsidP="00670605">
      <w:pPr>
        <w:snapToGrid w:val="0"/>
        <w:spacing w:beforeLines="50" w:before="180" w:line="300" w:lineRule="atLeas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>
        <w:rPr>
          <w:rFonts w:ascii="標楷體" w:eastAsia="標楷體" w:hAnsi="標楷體"/>
        </w:rPr>
        <w:t>、</w:t>
      </w:r>
      <w:r w:rsidRPr="00DF4D20">
        <w:rPr>
          <w:rFonts w:ascii="標楷體" w:eastAsia="標楷體" w:hAnsi="標楷體"/>
        </w:rPr>
        <w:t>指定用途之</w:t>
      </w:r>
      <w:r w:rsidRPr="00DF4D20">
        <w:rPr>
          <w:rFonts w:ascii="標楷體" w:eastAsia="標楷體" w:hAnsi="標楷體" w:hint="eastAsia"/>
        </w:rPr>
        <w:t>現</w:t>
      </w:r>
      <w:r w:rsidRPr="00DF4D20">
        <w:rPr>
          <w:rFonts w:ascii="標楷體" w:eastAsia="標楷體" w:hAnsi="標楷體"/>
        </w:rPr>
        <w:t>金捐贈收入，</w:t>
      </w:r>
      <w:r w:rsidRPr="00DF4D20">
        <w:rPr>
          <w:rFonts w:ascii="標楷體" w:eastAsia="標楷體" w:hAnsi="標楷體" w:hint="eastAsia"/>
        </w:rPr>
        <w:t>應</w:t>
      </w:r>
      <w:r w:rsidRPr="00DF4D20">
        <w:rPr>
          <w:rFonts w:ascii="標楷體" w:eastAsia="標楷體" w:hAnsi="標楷體"/>
        </w:rPr>
        <w:t>提撥</w:t>
      </w:r>
      <w:r w:rsidRPr="00DF4D20">
        <w:rPr>
          <w:rFonts w:ascii="標楷體" w:eastAsia="標楷體" w:hAnsi="標楷體" w:hint="eastAsia"/>
        </w:rPr>
        <w:t>百分</w:t>
      </w:r>
      <w:r w:rsidRPr="00DF4D20">
        <w:rPr>
          <w:rFonts w:ascii="標楷體" w:eastAsia="標楷體" w:hAnsi="標楷體"/>
        </w:rPr>
        <w:t>之五由學校</w:t>
      </w:r>
      <w:r w:rsidRPr="00DF4D20">
        <w:rPr>
          <w:rFonts w:ascii="標楷體" w:eastAsia="標楷體" w:hAnsi="標楷體" w:hint="eastAsia"/>
        </w:rPr>
        <w:t>統</w:t>
      </w:r>
      <w:r w:rsidRPr="00DF4D20">
        <w:rPr>
          <w:rFonts w:ascii="標楷體" w:eastAsia="標楷體" w:hAnsi="標楷體"/>
        </w:rPr>
        <w:t>籌</w:t>
      </w:r>
      <w:r w:rsidRPr="00DF4D20">
        <w:rPr>
          <w:rFonts w:ascii="標楷體" w:eastAsia="標楷體" w:hAnsi="標楷體" w:hint="eastAsia"/>
        </w:rPr>
        <w:t>運</w:t>
      </w:r>
      <w:r w:rsidRPr="00DF4D20">
        <w:rPr>
          <w:rFonts w:ascii="標楷體" w:eastAsia="標楷體" w:hAnsi="標楷體"/>
        </w:rPr>
        <w:t>用。</w:t>
      </w:r>
      <w:r w:rsidRPr="00DF4D20">
        <w:rPr>
          <w:rFonts w:ascii="標楷體" w:eastAsia="標楷體" w:hAnsi="標楷體" w:hint="eastAsia"/>
        </w:rPr>
        <w:t>但金</w:t>
      </w:r>
      <w:r w:rsidRPr="00DF4D20">
        <w:rPr>
          <w:rFonts w:ascii="標楷體" w:eastAsia="標楷體" w:hAnsi="標楷體"/>
        </w:rPr>
        <w:t>額在</w:t>
      </w:r>
      <w:r w:rsidRPr="00DF4D20">
        <w:rPr>
          <w:rFonts w:ascii="標楷體" w:eastAsia="標楷體" w:hAnsi="標楷體" w:hint="eastAsia"/>
        </w:rPr>
        <w:t>十萬元</w:t>
      </w:r>
      <w:r w:rsidRPr="00DF4D20">
        <w:rPr>
          <w:rFonts w:ascii="標楷體" w:eastAsia="標楷體" w:hAnsi="標楷體"/>
        </w:rPr>
        <w:t>以下</w:t>
      </w:r>
      <w:r>
        <w:rPr>
          <w:rFonts w:ascii="標楷體" w:eastAsia="標楷體" w:hAnsi="標楷體" w:hint="eastAsia"/>
        </w:rPr>
        <w:t>者或</w:t>
      </w:r>
      <w:r w:rsidRPr="00DF4D20">
        <w:rPr>
          <w:rFonts w:ascii="標楷體" w:eastAsia="標楷體" w:hAnsi="標楷體" w:hint="eastAsia"/>
        </w:rPr>
        <w:t>指</w:t>
      </w:r>
      <w:r>
        <w:rPr>
          <w:rFonts w:ascii="標楷體" w:eastAsia="標楷體" w:hAnsi="標楷體" w:hint="eastAsia"/>
        </w:rPr>
        <w:t>定</w:t>
      </w:r>
      <w:r w:rsidRPr="00DF4D20">
        <w:rPr>
          <w:rFonts w:ascii="標楷體" w:eastAsia="標楷體" w:hAnsi="標楷體"/>
        </w:rPr>
        <w:t>辦理</w:t>
      </w:r>
      <w:r>
        <w:rPr>
          <w:rFonts w:ascii="標楷體" w:eastAsia="標楷體" w:hAnsi="標楷體" w:hint="eastAsia"/>
        </w:rPr>
        <w:t>講</w:t>
      </w:r>
      <w:r>
        <w:rPr>
          <w:rFonts w:ascii="標楷體" w:eastAsia="標楷體" w:hAnsi="標楷體"/>
        </w:rPr>
        <w:t>座、</w:t>
      </w:r>
      <w:r w:rsidRPr="00DF4D20">
        <w:rPr>
          <w:rFonts w:ascii="標楷體" w:eastAsia="標楷體" w:hAnsi="標楷體"/>
        </w:rPr>
        <w:t>研討會、贊助學生社團活動、獎助學金、急難救助金者，免予提撥。</w:t>
      </w:r>
    </w:p>
    <w:p w:rsidR="00670605" w:rsidRDefault="00670605" w:rsidP="00670605">
      <w:pPr>
        <w:snapToGrid w:val="0"/>
        <w:spacing w:beforeLines="20" w:before="72" w:line="300" w:lineRule="atLeas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DF4D20">
        <w:rPr>
          <w:rFonts w:ascii="標楷體" w:eastAsia="標楷體" w:hAnsi="標楷體" w:hint="eastAsia"/>
        </w:rPr>
        <w:t>前</w:t>
      </w:r>
      <w:r w:rsidRPr="00DF4D20">
        <w:rPr>
          <w:rFonts w:ascii="標楷體" w:eastAsia="標楷體" w:hAnsi="標楷體"/>
        </w:rPr>
        <w:t>項提撥比例，得經</w:t>
      </w:r>
      <w:r>
        <w:rPr>
          <w:rFonts w:ascii="標楷體" w:eastAsia="標楷體" w:hAnsi="標楷體"/>
        </w:rPr>
        <w:t>管理委員會</w:t>
      </w:r>
      <w:r>
        <w:rPr>
          <w:rFonts w:ascii="標楷體" w:eastAsia="標楷體" w:hAnsi="標楷體" w:hint="eastAsia"/>
        </w:rPr>
        <w:t>之</w:t>
      </w:r>
      <w:r w:rsidRPr="00DF4D20">
        <w:rPr>
          <w:rFonts w:ascii="標楷體" w:eastAsia="標楷體" w:hAnsi="標楷體"/>
        </w:rPr>
        <w:t>同意，予以</w:t>
      </w:r>
      <w:r w:rsidRPr="00DF4D20">
        <w:rPr>
          <w:rFonts w:ascii="標楷體" w:eastAsia="標楷體" w:hAnsi="標楷體" w:hint="eastAsia"/>
        </w:rPr>
        <w:t>調</w:t>
      </w:r>
      <w:r w:rsidRPr="00DF4D20">
        <w:rPr>
          <w:rFonts w:ascii="標楷體" w:eastAsia="標楷體" w:hAnsi="標楷體"/>
        </w:rPr>
        <w:t>降。</w:t>
      </w:r>
    </w:p>
    <w:p w:rsidR="00670605" w:rsidRPr="00DF4D20" w:rsidRDefault="00670605" w:rsidP="00670605">
      <w:pPr>
        <w:snapToGrid w:val="0"/>
        <w:spacing w:beforeLines="50" w:before="180" w:line="260" w:lineRule="exact"/>
        <w:ind w:left="720" w:hangingChars="300" w:hanging="720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lastRenderedPageBreak/>
        <w:t>十二</w:t>
      </w:r>
      <w:r>
        <w:rPr>
          <w:rFonts w:ascii="標楷體" w:eastAsia="標楷體" w:hAnsi="標楷體"/>
        </w:rPr>
        <w:t>、</w:t>
      </w:r>
      <w:r w:rsidRPr="00DF4D20">
        <w:rPr>
          <w:rFonts w:ascii="標楷體" w:eastAsia="標楷體" w:hAnsi="標楷體" w:hint="eastAsia"/>
        </w:rPr>
        <w:t>捐贈收入得支</w:t>
      </w:r>
      <w:r w:rsidRPr="00DF4D20">
        <w:rPr>
          <w:rFonts w:ascii="標楷體" w:eastAsia="標楷體" w:hAnsi="標楷體"/>
        </w:rPr>
        <w:t>應之</w:t>
      </w:r>
      <w:r w:rsidRPr="00DF4D20">
        <w:rPr>
          <w:rFonts w:ascii="標楷體" w:eastAsia="標楷體" w:hAnsi="標楷體" w:hint="eastAsia"/>
        </w:rPr>
        <w:t>用</w:t>
      </w:r>
      <w:r w:rsidRPr="00DF4D20">
        <w:rPr>
          <w:rFonts w:ascii="標楷體" w:eastAsia="標楷體" w:hAnsi="標楷體"/>
        </w:rPr>
        <w:t>途如下：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/>
        </w:rPr>
      </w:pPr>
      <w:r w:rsidRPr="00DF4D20">
        <w:rPr>
          <w:rFonts w:hAnsi="標楷體"/>
        </w:rPr>
        <w:t>(</w:t>
      </w:r>
      <w:r w:rsidRPr="00DF4D20">
        <w:rPr>
          <w:rFonts w:hAnsi="標楷體" w:hint="eastAsia"/>
        </w:rPr>
        <w:t>一)編制內教師及研究人員本薪（年功薪）、加給以外之給與及編制外人員人</w:t>
      </w:r>
      <w:r>
        <w:rPr>
          <w:rFonts w:hAnsi="標楷體" w:hint="eastAsia"/>
        </w:rPr>
        <w:t>事</w:t>
      </w:r>
      <w:r w:rsidRPr="00DF4D20">
        <w:rPr>
          <w:rFonts w:hAnsi="標楷體" w:hint="eastAsia"/>
        </w:rPr>
        <w:t>費。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/>
          <w:color w:val="auto"/>
        </w:rPr>
        <w:t>(</w:t>
      </w:r>
      <w:r w:rsidRPr="00DF4D20">
        <w:rPr>
          <w:rFonts w:hAnsi="標楷體" w:cs="Times New Roman" w:hint="eastAsia"/>
          <w:color w:val="auto"/>
        </w:rPr>
        <w:t>二)講</w:t>
      </w:r>
      <w:r w:rsidRPr="00DF4D20">
        <w:rPr>
          <w:rFonts w:hAnsi="標楷體" w:cs="Times New Roman"/>
          <w:color w:val="auto"/>
        </w:rPr>
        <w:t>座設置。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 w:hint="eastAsia"/>
          <w:color w:val="auto"/>
        </w:rPr>
        <w:t>(三)教</w:t>
      </w:r>
      <w:r w:rsidRPr="00DF4D20">
        <w:rPr>
          <w:rFonts w:hAnsi="標楷體" w:cs="Times New Roman"/>
          <w:color w:val="auto"/>
        </w:rPr>
        <w:t>學及</w:t>
      </w:r>
      <w:r w:rsidRPr="00DF4D20">
        <w:rPr>
          <w:rFonts w:hAnsi="標楷體" w:cs="Times New Roman" w:hint="eastAsia"/>
          <w:color w:val="auto"/>
        </w:rPr>
        <w:t>研</w:t>
      </w:r>
      <w:r w:rsidRPr="00DF4D20">
        <w:rPr>
          <w:rFonts w:hAnsi="標楷體" w:cs="Times New Roman"/>
          <w:color w:val="auto"/>
        </w:rPr>
        <w:t>究獎勵。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 w:hint="eastAsia"/>
          <w:color w:val="auto"/>
        </w:rPr>
        <w:t>(四)出</w:t>
      </w:r>
      <w:r w:rsidRPr="00DF4D20">
        <w:rPr>
          <w:rFonts w:hAnsi="標楷體" w:cs="Times New Roman"/>
          <w:color w:val="auto"/>
        </w:rPr>
        <w:t>國及出席國際會議相關費用</w:t>
      </w:r>
      <w:r w:rsidRPr="00DF4D20">
        <w:rPr>
          <w:rFonts w:hAnsi="標楷體" w:cs="Times New Roman" w:hint="eastAsia"/>
          <w:color w:val="auto"/>
        </w:rPr>
        <w:t>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/>
          <w:color w:val="auto"/>
        </w:rPr>
        <w:t>(</w:t>
      </w:r>
      <w:r w:rsidRPr="00DF4D20">
        <w:rPr>
          <w:rFonts w:hAnsi="標楷體" w:cs="Times New Roman" w:hint="eastAsia"/>
          <w:color w:val="auto"/>
        </w:rPr>
        <w:t>五)公</w:t>
      </w:r>
      <w:r w:rsidRPr="00DF4D20">
        <w:rPr>
          <w:rFonts w:hAnsi="標楷體" w:cs="Times New Roman"/>
          <w:color w:val="auto"/>
        </w:rPr>
        <w:t>務車輛之增購、汰換及租賃。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/>
          <w:color w:val="auto"/>
        </w:rPr>
        <w:t>(</w:t>
      </w:r>
      <w:r w:rsidRPr="00DF4D20">
        <w:rPr>
          <w:rFonts w:hAnsi="標楷體" w:cs="Times New Roman" w:hint="eastAsia"/>
          <w:color w:val="auto"/>
        </w:rPr>
        <w:t>六)新</w:t>
      </w:r>
      <w:r w:rsidRPr="00DF4D20">
        <w:rPr>
          <w:rFonts w:hAnsi="標楷體" w:cs="Times New Roman"/>
          <w:color w:val="auto"/>
        </w:rPr>
        <w:t>興工程。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 w:hint="eastAsia"/>
          <w:color w:val="auto"/>
        </w:rPr>
        <w:t>(七)自</w:t>
      </w:r>
      <w:r w:rsidRPr="00DF4D20">
        <w:rPr>
          <w:rFonts w:hAnsi="標楷體" w:cs="Times New Roman"/>
          <w:color w:val="auto"/>
        </w:rPr>
        <w:t>償性</w:t>
      </w:r>
      <w:r w:rsidRPr="00DF4D20">
        <w:rPr>
          <w:rFonts w:hAnsi="標楷體" w:cs="Times New Roman" w:hint="eastAsia"/>
          <w:color w:val="auto"/>
        </w:rPr>
        <w:t>債</w:t>
      </w:r>
      <w:r w:rsidRPr="00DF4D20">
        <w:rPr>
          <w:rFonts w:hAnsi="標楷體" w:cs="Times New Roman"/>
          <w:color w:val="auto"/>
        </w:rPr>
        <w:t>務之舉借及償還。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/>
          <w:color w:val="auto"/>
        </w:rPr>
        <w:t>(</w:t>
      </w:r>
      <w:r w:rsidRPr="00DF4D20">
        <w:rPr>
          <w:rFonts w:hAnsi="標楷體" w:cs="Times New Roman" w:hint="eastAsia"/>
          <w:color w:val="auto"/>
        </w:rPr>
        <w:t>八)募</w:t>
      </w:r>
      <w:r w:rsidRPr="00DF4D20">
        <w:rPr>
          <w:rFonts w:hAnsi="標楷體" w:cs="Times New Roman"/>
          <w:color w:val="auto"/>
        </w:rPr>
        <w:t>款績效優</w:t>
      </w:r>
      <w:r w:rsidRPr="00DF4D20">
        <w:rPr>
          <w:rFonts w:hAnsi="標楷體" w:cs="Times New Roman" w:hint="eastAsia"/>
          <w:color w:val="auto"/>
        </w:rPr>
        <w:t>良人</w:t>
      </w:r>
      <w:r w:rsidRPr="00DF4D20">
        <w:rPr>
          <w:rFonts w:hAnsi="標楷體" w:cs="Times New Roman"/>
          <w:color w:val="auto"/>
        </w:rPr>
        <w:t>員</w:t>
      </w:r>
      <w:r w:rsidRPr="00DF4D20">
        <w:rPr>
          <w:rFonts w:hAnsi="標楷體" w:cs="Times New Roman" w:hint="eastAsia"/>
          <w:color w:val="auto"/>
        </w:rPr>
        <w:t>酬</w:t>
      </w:r>
      <w:r w:rsidRPr="00DF4D20">
        <w:rPr>
          <w:rFonts w:hAnsi="標楷體" w:cs="Times New Roman"/>
          <w:color w:val="auto"/>
        </w:rPr>
        <w:t>勞。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/>
          <w:color w:val="auto"/>
        </w:rPr>
        <w:t>(</w:t>
      </w:r>
      <w:r w:rsidRPr="00DF4D20">
        <w:rPr>
          <w:rFonts w:hAnsi="標楷體" w:cs="Times New Roman" w:hint="eastAsia"/>
          <w:color w:val="auto"/>
        </w:rPr>
        <w:t>九)績</w:t>
      </w:r>
      <w:r w:rsidRPr="00DF4D20">
        <w:rPr>
          <w:rFonts w:hAnsi="標楷體" w:cs="Times New Roman"/>
          <w:color w:val="auto"/>
        </w:rPr>
        <w:t>效獎</w:t>
      </w:r>
      <w:r w:rsidRPr="00DF4D20">
        <w:rPr>
          <w:rFonts w:hAnsi="標楷體" w:cs="Times New Roman" w:hint="eastAsia"/>
          <w:color w:val="auto"/>
        </w:rPr>
        <w:t>金</w:t>
      </w:r>
      <w:r w:rsidRPr="00DF4D20">
        <w:rPr>
          <w:rFonts w:hAnsi="標楷體" w:cs="Times New Roman"/>
          <w:color w:val="auto"/>
        </w:rPr>
        <w:t>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 w:hint="eastAsia"/>
          <w:color w:val="auto"/>
        </w:rPr>
        <w:t>(十)與捐</w:t>
      </w:r>
      <w:r w:rsidRPr="00DF4D20">
        <w:rPr>
          <w:rFonts w:hAnsi="標楷體" w:cs="Times New Roman"/>
          <w:color w:val="auto"/>
        </w:rPr>
        <w:t>贈收入有關之</w:t>
      </w:r>
      <w:r w:rsidRPr="00DF4D20">
        <w:rPr>
          <w:rFonts w:hAnsi="標楷體" w:cs="Times New Roman" w:hint="eastAsia"/>
          <w:color w:val="auto"/>
        </w:rPr>
        <w:t>支</w:t>
      </w:r>
      <w:r w:rsidRPr="00DF4D20">
        <w:rPr>
          <w:rFonts w:hAnsi="標楷體" w:cs="Times New Roman"/>
          <w:color w:val="auto"/>
        </w:rPr>
        <w:t>出項目。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/>
          <w:color w:val="auto"/>
        </w:rPr>
        <w:t>(</w:t>
      </w:r>
      <w:r w:rsidRPr="00DF4D20">
        <w:rPr>
          <w:rFonts w:hAnsi="標楷體" w:cs="Times New Roman" w:hint="eastAsia"/>
          <w:color w:val="auto"/>
        </w:rPr>
        <w:t>十</w:t>
      </w:r>
      <w:r w:rsidRPr="00DF4D20">
        <w:rPr>
          <w:rFonts w:hAnsi="標楷體" w:cs="Times New Roman"/>
          <w:color w:val="auto"/>
        </w:rPr>
        <w:t>一</w:t>
      </w:r>
      <w:r w:rsidRPr="00DF4D20">
        <w:rPr>
          <w:rFonts w:hAnsi="標楷體" w:cs="Times New Roman" w:hint="eastAsia"/>
          <w:color w:val="auto"/>
        </w:rPr>
        <w:t>)</w:t>
      </w:r>
      <w:r w:rsidRPr="00DF4D20">
        <w:rPr>
          <w:rFonts w:hAnsi="標楷體" w:cs="Times New Roman"/>
          <w:color w:val="auto"/>
        </w:rPr>
        <w:t>公共關係費</w:t>
      </w:r>
      <w:r w:rsidRPr="00DF4D20">
        <w:rPr>
          <w:rFonts w:hAnsi="標楷體" w:cs="Times New Roman" w:hint="eastAsia"/>
          <w:color w:val="auto"/>
        </w:rPr>
        <w:t>用</w:t>
      </w:r>
      <w:r w:rsidRPr="00DF4D20">
        <w:rPr>
          <w:rFonts w:hAnsi="標楷體" w:cs="Times New Roman"/>
          <w:color w:val="auto"/>
        </w:rPr>
        <w:t>，含行政管理所需正常社交禮俗之餐費、</w:t>
      </w:r>
      <w:r w:rsidRPr="00DF4D20">
        <w:rPr>
          <w:rFonts w:hAnsi="標楷體" w:cs="Times New Roman" w:hint="eastAsia"/>
          <w:color w:val="auto"/>
        </w:rPr>
        <w:t>禮</w:t>
      </w:r>
      <w:r w:rsidRPr="00DF4D20">
        <w:rPr>
          <w:rFonts w:hAnsi="標楷體" w:cs="Times New Roman"/>
          <w:color w:val="auto"/>
        </w:rPr>
        <w:t>金、禮品、禮</w:t>
      </w:r>
      <w:r w:rsidRPr="00DF4D20">
        <w:rPr>
          <w:rFonts w:hAnsi="標楷體" w:cs="Times New Roman" w:hint="eastAsia"/>
          <w:color w:val="auto"/>
        </w:rPr>
        <w:t>券</w:t>
      </w:r>
      <w:r w:rsidRPr="00DF4D20">
        <w:rPr>
          <w:rFonts w:hAnsi="標楷體" w:cs="Times New Roman"/>
          <w:color w:val="auto"/>
        </w:rPr>
        <w:t>等。</w:t>
      </w:r>
    </w:p>
    <w:p w:rsidR="00670605" w:rsidRPr="00DF4D20" w:rsidRDefault="00670605" w:rsidP="00670605">
      <w:pPr>
        <w:pStyle w:val="Default"/>
        <w:spacing w:beforeLines="20" w:before="72" w:line="260" w:lineRule="exact"/>
        <w:ind w:leftChars="200" w:left="480" w:firstLineChars="81" w:firstLine="194"/>
        <w:rPr>
          <w:rFonts w:hAnsi="標楷體" w:cs="Times New Roman"/>
          <w:color w:val="auto"/>
        </w:rPr>
      </w:pPr>
      <w:r w:rsidRPr="00DF4D20">
        <w:rPr>
          <w:rFonts w:hAnsi="標楷體" w:cs="Times New Roman" w:hint="eastAsia"/>
          <w:color w:val="auto"/>
        </w:rPr>
        <w:t>(十</w:t>
      </w:r>
      <w:r w:rsidRPr="00DF4D20">
        <w:rPr>
          <w:rFonts w:hAnsi="標楷體" w:cs="Times New Roman"/>
          <w:color w:val="auto"/>
        </w:rPr>
        <w:t>二)其他與推動本校校務發展有關之支出項目</w:t>
      </w:r>
      <w:r w:rsidRPr="00DF4D20">
        <w:rPr>
          <w:rFonts w:hAnsi="標楷體" w:cs="Times New Roman" w:hint="eastAsia"/>
          <w:color w:val="auto"/>
        </w:rPr>
        <w:t>。</w:t>
      </w:r>
    </w:p>
    <w:p w:rsidR="00670605" w:rsidRDefault="00670605" w:rsidP="00670605">
      <w:pPr>
        <w:pStyle w:val="Default"/>
        <w:spacing w:beforeLines="50" w:before="180"/>
        <w:ind w:left="720" w:hangingChars="300" w:hanging="720"/>
        <w:rPr>
          <w:rFonts w:hAnsi="標楷體"/>
        </w:rPr>
      </w:pPr>
      <w:r>
        <w:rPr>
          <w:rFonts w:hAnsi="標楷體" w:hint="eastAsia"/>
        </w:rPr>
        <w:t>十</w:t>
      </w:r>
      <w:r>
        <w:rPr>
          <w:rFonts w:hAnsi="標楷體"/>
        </w:rPr>
        <w:t>三、</w:t>
      </w:r>
      <w:r w:rsidRPr="00DF4D20">
        <w:rPr>
          <w:rFonts w:hAnsi="標楷體" w:hint="eastAsia"/>
        </w:rPr>
        <w:t>捐</w:t>
      </w:r>
      <w:r w:rsidRPr="00DF4D20">
        <w:rPr>
          <w:rFonts w:hAnsi="標楷體"/>
        </w:rPr>
        <w:t>贈收入之收</w:t>
      </w:r>
      <w:r w:rsidRPr="00DF4D20">
        <w:rPr>
          <w:rFonts w:hAnsi="標楷體" w:hint="eastAsia"/>
        </w:rPr>
        <w:t>支</w:t>
      </w:r>
      <w:r>
        <w:rPr>
          <w:rFonts w:hAnsi="標楷體"/>
        </w:rPr>
        <w:t>、保管及運用，</w:t>
      </w:r>
      <w:r>
        <w:rPr>
          <w:rFonts w:hAnsi="標楷體" w:hint="eastAsia"/>
        </w:rPr>
        <w:t>主</w:t>
      </w:r>
      <w:r>
        <w:rPr>
          <w:rFonts w:hAnsi="標楷體"/>
        </w:rPr>
        <w:t>計</w:t>
      </w:r>
      <w:r w:rsidRPr="00DF4D20">
        <w:rPr>
          <w:rFonts w:hAnsi="標楷體"/>
        </w:rPr>
        <w:t>室應設置專帳處理，並備妥捐贈人</w:t>
      </w:r>
      <w:r w:rsidRPr="00DF4D20">
        <w:rPr>
          <w:rFonts w:hAnsi="標楷體" w:hint="eastAsia"/>
        </w:rPr>
        <w:t>名冊及</w:t>
      </w:r>
      <w:r w:rsidRPr="00DF4D20">
        <w:rPr>
          <w:rFonts w:hAnsi="標楷體"/>
        </w:rPr>
        <w:t>捐贈收據等收支憑證，以備教育部之督查及本校經</w:t>
      </w:r>
      <w:r w:rsidRPr="00DF4D20">
        <w:rPr>
          <w:rFonts w:hAnsi="標楷體" w:hint="eastAsia"/>
        </w:rPr>
        <w:t>費</w:t>
      </w:r>
      <w:r w:rsidRPr="00DF4D20">
        <w:rPr>
          <w:rFonts w:hAnsi="標楷體"/>
        </w:rPr>
        <w:t>稽核委員之年度稽核。</w:t>
      </w:r>
    </w:p>
    <w:p w:rsidR="00670605" w:rsidRDefault="00670605" w:rsidP="00670605">
      <w:pPr>
        <w:pStyle w:val="Default"/>
        <w:spacing w:beforeLines="50" w:before="180"/>
        <w:rPr>
          <w:rFonts w:hAnsi="標楷體"/>
        </w:rPr>
      </w:pPr>
      <w:r>
        <w:rPr>
          <w:rFonts w:hAnsi="標楷體" w:hint="eastAsia"/>
        </w:rPr>
        <w:t>十</w:t>
      </w:r>
      <w:r>
        <w:rPr>
          <w:rFonts w:hAnsi="標楷體"/>
        </w:rPr>
        <w:t>四、</w:t>
      </w:r>
      <w:r w:rsidRPr="00DF4D20">
        <w:rPr>
          <w:rFonts w:hAnsi="標楷體" w:hint="eastAsia"/>
        </w:rPr>
        <w:t>各</w:t>
      </w:r>
      <w:r w:rsidRPr="00DF4D20">
        <w:rPr>
          <w:rFonts w:hAnsi="標楷體"/>
        </w:rPr>
        <w:t>項捐贈除開立收據外，並定期於本校網頁及校刊中刊載誌謝，公開徵</w:t>
      </w:r>
      <w:r w:rsidRPr="00DF4D20">
        <w:rPr>
          <w:rFonts w:hAnsi="標楷體" w:hint="eastAsia"/>
        </w:rPr>
        <w:t>信</w:t>
      </w:r>
      <w:r w:rsidRPr="00DF4D20">
        <w:rPr>
          <w:rFonts w:hAnsi="標楷體"/>
        </w:rPr>
        <w:t>。</w:t>
      </w:r>
    </w:p>
    <w:p w:rsidR="00670605" w:rsidRDefault="00670605" w:rsidP="00670605">
      <w:pPr>
        <w:pStyle w:val="Default"/>
        <w:spacing w:beforeLines="50" w:before="180"/>
        <w:rPr>
          <w:rFonts w:hAnsi="標楷體"/>
        </w:rPr>
      </w:pPr>
      <w:r>
        <w:rPr>
          <w:rFonts w:hAnsi="標楷體" w:hint="eastAsia"/>
        </w:rPr>
        <w:t>十</w:t>
      </w:r>
      <w:r>
        <w:rPr>
          <w:rFonts w:hAnsi="標楷體"/>
        </w:rPr>
        <w:t>五、</w:t>
      </w:r>
      <w:r w:rsidRPr="00DF4D20">
        <w:rPr>
          <w:rFonts w:hAnsi="標楷體" w:hint="eastAsia"/>
        </w:rPr>
        <w:t>對熱</w:t>
      </w:r>
      <w:r w:rsidRPr="00DF4D20">
        <w:rPr>
          <w:rFonts w:hAnsi="標楷體"/>
        </w:rPr>
        <w:t>心捐贈者，本校另定辦法獎勵</w:t>
      </w:r>
      <w:r w:rsidRPr="00DF4D20">
        <w:rPr>
          <w:rFonts w:hAnsi="標楷體" w:hint="eastAsia"/>
        </w:rPr>
        <w:t>之</w:t>
      </w:r>
      <w:r w:rsidRPr="00DF4D20">
        <w:rPr>
          <w:rFonts w:hAnsi="標楷體"/>
        </w:rPr>
        <w:t>。</w:t>
      </w:r>
    </w:p>
    <w:p w:rsidR="00670605" w:rsidRPr="00DF4D20" w:rsidRDefault="00670605" w:rsidP="00670605">
      <w:pPr>
        <w:pStyle w:val="Default"/>
        <w:spacing w:beforeLines="50" w:before="180"/>
        <w:ind w:left="720" w:hangingChars="300" w:hanging="720"/>
        <w:rPr>
          <w:rFonts w:hAnsi="標楷體"/>
        </w:rPr>
      </w:pPr>
      <w:r>
        <w:rPr>
          <w:rFonts w:hAnsi="標楷體" w:hint="eastAsia"/>
        </w:rPr>
        <w:t>十</w:t>
      </w:r>
      <w:r>
        <w:rPr>
          <w:rFonts w:hAnsi="標楷體"/>
        </w:rPr>
        <w:t>六、</w:t>
      </w:r>
      <w:r w:rsidRPr="00DF4D20">
        <w:rPr>
          <w:rFonts w:hAnsi="標楷體" w:hint="eastAsia"/>
        </w:rPr>
        <w:t>本</w:t>
      </w:r>
      <w:r w:rsidRPr="00DF4D20">
        <w:rPr>
          <w:rFonts w:hAnsi="標楷體"/>
        </w:rPr>
        <w:t>準則經</w:t>
      </w:r>
      <w:r w:rsidRPr="00DF4D20">
        <w:rPr>
          <w:rFonts w:hAnsi="標楷體" w:hint="eastAsia"/>
        </w:rPr>
        <w:t>本校校務基金管理委員會審</w:t>
      </w:r>
      <w:r w:rsidRPr="00DF4D20">
        <w:rPr>
          <w:rFonts w:hAnsi="標楷體"/>
        </w:rPr>
        <w:t>議</w:t>
      </w:r>
      <w:r w:rsidRPr="00DF4D20">
        <w:rPr>
          <w:rFonts w:hAnsi="標楷體" w:hint="eastAsia"/>
        </w:rPr>
        <w:t>，</w:t>
      </w:r>
      <w:r>
        <w:rPr>
          <w:rFonts w:hAnsi="標楷體" w:hint="eastAsia"/>
        </w:rPr>
        <w:t>再</w:t>
      </w:r>
      <w:r>
        <w:rPr>
          <w:rFonts w:hAnsi="標楷體"/>
        </w:rPr>
        <w:t>提交</w:t>
      </w:r>
      <w:r w:rsidRPr="00DF4D20">
        <w:rPr>
          <w:rFonts w:hAnsi="標楷體" w:hint="eastAsia"/>
        </w:rPr>
        <w:t>行</w:t>
      </w:r>
      <w:r w:rsidRPr="00DF4D20">
        <w:rPr>
          <w:rFonts w:hAnsi="標楷體"/>
        </w:rPr>
        <w:t>政會議</w:t>
      </w:r>
      <w:r>
        <w:rPr>
          <w:rFonts w:hAnsi="標楷體" w:hint="eastAsia"/>
        </w:rPr>
        <w:t>審</w:t>
      </w:r>
      <w:r>
        <w:rPr>
          <w:rFonts w:hAnsi="標楷體"/>
        </w:rPr>
        <w:t>議</w:t>
      </w:r>
      <w:r w:rsidRPr="00DF4D20">
        <w:rPr>
          <w:rFonts w:hAnsi="標楷體"/>
        </w:rPr>
        <w:t>通過</w:t>
      </w:r>
      <w:r>
        <w:rPr>
          <w:rFonts w:hAnsi="標楷體" w:hint="eastAsia"/>
        </w:rPr>
        <w:t>，</w:t>
      </w:r>
      <w:r>
        <w:rPr>
          <w:rFonts w:hAnsi="標楷體"/>
        </w:rPr>
        <w:t>陳請校長核定</w:t>
      </w:r>
      <w:r w:rsidRPr="00DF4D20">
        <w:rPr>
          <w:rFonts w:hAnsi="標楷體" w:hint="eastAsia"/>
        </w:rPr>
        <w:t>後實</w:t>
      </w:r>
      <w:r w:rsidRPr="00DF4D20">
        <w:rPr>
          <w:rFonts w:hAnsi="標楷體"/>
        </w:rPr>
        <w:t>施</w:t>
      </w:r>
      <w:r w:rsidRPr="00DF4D20">
        <w:rPr>
          <w:rFonts w:hAnsi="標楷體" w:hint="eastAsia"/>
        </w:rPr>
        <w:t>，</w:t>
      </w:r>
      <w:r w:rsidRPr="00DF4D20">
        <w:rPr>
          <w:rFonts w:hAnsi="標楷體"/>
        </w:rPr>
        <w:t>修正時亦同。</w:t>
      </w:r>
    </w:p>
    <w:p w:rsidR="00670605" w:rsidRPr="009505EC" w:rsidRDefault="00670605" w:rsidP="00670605">
      <w:pPr>
        <w:ind w:left="480" w:hangingChars="200" w:hanging="480"/>
        <w:rPr>
          <w:rFonts w:ascii="標楷體" w:eastAsia="標楷體" w:cs="標楷體"/>
        </w:rPr>
      </w:pPr>
      <w:r w:rsidRPr="008B517E">
        <w:rPr>
          <w:rFonts w:ascii="標楷體" w:eastAsia="標楷體" w:hAnsi="標楷體" w:hint="eastAsia"/>
        </w:rPr>
        <w:t>----以下空白----</w:t>
      </w:r>
    </w:p>
    <w:p w:rsidR="00670605" w:rsidRPr="00EB3DAB" w:rsidRDefault="00670605" w:rsidP="00670605">
      <w:pPr>
        <w:pStyle w:val="a6"/>
        <w:snapToGrid w:val="0"/>
        <w:spacing w:line="360" w:lineRule="exact"/>
        <w:ind w:left="170" w:hanging="170"/>
        <w:jc w:val="both"/>
        <w:rPr>
          <w:rFonts w:ascii="Times New Roman" w:eastAsia="標楷體" w:hAnsi="標楷體" w:cs="Times New Roman"/>
          <w:color w:val="FF0000"/>
          <w:u w:val="single"/>
        </w:rPr>
      </w:pPr>
    </w:p>
    <w:p w:rsidR="00B47D6E" w:rsidRDefault="00B47D6E"/>
    <w:sectPr w:rsidR="00B47D6E" w:rsidSect="003A171D">
      <w:footerReference w:type="even" r:id="rId6"/>
      <w:footerReference w:type="default" r:id="rId7"/>
      <w:pgSz w:w="11906" w:h="16838"/>
      <w:pgMar w:top="794" w:right="907" w:bottom="907" w:left="1021" w:header="851" w:footer="2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A7" w:rsidRDefault="00F02BA7">
      <w:r>
        <w:separator/>
      </w:r>
    </w:p>
  </w:endnote>
  <w:endnote w:type="continuationSeparator" w:id="0">
    <w:p w:rsidR="00F02BA7" w:rsidRDefault="00F0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DF" w:rsidRDefault="00670605" w:rsidP="00E63A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5DF" w:rsidRDefault="00F02BA7" w:rsidP="00E63A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634" w:rsidRDefault="00670605">
    <w:pPr>
      <w:pStyle w:val="a3"/>
      <w:spacing w:before="120"/>
      <w:jc w:val="center"/>
    </w:pPr>
    <w:r>
      <w:fldChar w:fldCharType="begin"/>
    </w:r>
    <w:r>
      <w:instrText>PAGE   \* MERGEFORMAT</w:instrText>
    </w:r>
    <w:r>
      <w:fldChar w:fldCharType="separate"/>
    </w:r>
    <w:r w:rsidR="00843331" w:rsidRPr="00843331">
      <w:rPr>
        <w:noProof/>
        <w:lang w:val="zh-TW"/>
      </w:rPr>
      <w:t>2</w:t>
    </w:r>
    <w:r>
      <w:fldChar w:fldCharType="end"/>
    </w:r>
  </w:p>
  <w:p w:rsidR="00DC5634" w:rsidRDefault="00F02B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A7" w:rsidRDefault="00F02BA7">
      <w:r>
        <w:separator/>
      </w:r>
    </w:p>
  </w:footnote>
  <w:footnote w:type="continuationSeparator" w:id="0">
    <w:p w:rsidR="00F02BA7" w:rsidRDefault="00F0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05"/>
    <w:rsid w:val="00670605"/>
    <w:rsid w:val="00843331"/>
    <w:rsid w:val="00B47D6E"/>
    <w:rsid w:val="00F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4CF20-2115-496A-AA60-D97099C7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60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670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706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70605"/>
  </w:style>
  <w:style w:type="paragraph" w:styleId="a6">
    <w:name w:val="Plain Text"/>
    <w:basedOn w:val="a"/>
    <w:link w:val="a7"/>
    <w:rsid w:val="00670605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670605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2015-01-27T01:53:00Z</dcterms:created>
  <dcterms:modified xsi:type="dcterms:W3CDTF">2015-01-27T01:53:00Z</dcterms:modified>
</cp:coreProperties>
</file>