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A" w:rsidRDefault="007C45E0">
      <w:r w:rsidRPr="007C45E0">
        <w:rPr>
          <w:rFonts w:hint="eastAsia"/>
        </w:rPr>
        <w:t>[</w:t>
      </w:r>
      <w:r w:rsidRPr="007C45E0">
        <w:rPr>
          <w:rFonts w:hint="eastAsia"/>
        </w:rPr>
        <w:t>提醒通知</w:t>
      </w:r>
      <w:r w:rsidRPr="007C45E0">
        <w:rPr>
          <w:rFonts w:hint="eastAsia"/>
        </w:rPr>
        <w:t>]10</w:t>
      </w:r>
      <w:r>
        <w:rPr>
          <w:rFonts w:hint="eastAsia"/>
        </w:rPr>
        <w:t>2</w:t>
      </w:r>
      <w:r w:rsidRPr="007C45E0">
        <w:rPr>
          <w:rFonts w:hint="eastAsia"/>
        </w:rPr>
        <w:t>年</w:t>
      </w:r>
      <w:r w:rsidRPr="007C45E0">
        <w:rPr>
          <w:rFonts w:hint="eastAsia"/>
        </w:rPr>
        <w:t>12</w:t>
      </w:r>
      <w:r w:rsidRPr="007C45E0">
        <w:rPr>
          <w:rFonts w:hint="eastAsia"/>
        </w:rPr>
        <w:t>月計畫薪資提前於</w:t>
      </w:r>
      <w:r w:rsidRPr="007C45E0">
        <w:rPr>
          <w:rFonts w:hint="eastAsia"/>
          <w:b/>
        </w:rPr>
        <w:t>12</w:t>
      </w:r>
      <w:r w:rsidRPr="007C45E0">
        <w:rPr>
          <w:rFonts w:hint="eastAsia"/>
          <w:b/>
        </w:rPr>
        <w:t>月</w:t>
      </w:r>
      <w:r w:rsidRPr="007C45E0">
        <w:rPr>
          <w:rFonts w:hint="eastAsia"/>
          <w:b/>
        </w:rPr>
        <w:t>15</w:t>
      </w:r>
      <w:r w:rsidRPr="007C45E0">
        <w:rPr>
          <w:rFonts w:hint="eastAsia"/>
          <w:b/>
        </w:rPr>
        <w:t>日</w:t>
      </w:r>
      <w:r w:rsidRPr="007C45E0">
        <w:rPr>
          <w:rFonts w:hint="eastAsia"/>
        </w:rPr>
        <w:t>開始審核，</w:t>
      </w:r>
      <w:r w:rsidRPr="007C45E0">
        <w:rPr>
          <w:rFonts w:hint="eastAsia"/>
          <w:b/>
        </w:rPr>
        <w:t>專任助理年終獎金</w:t>
      </w:r>
      <w:r w:rsidRPr="007C45E0">
        <w:rPr>
          <w:rFonts w:hint="eastAsia"/>
        </w:rPr>
        <w:t>需於</w:t>
      </w:r>
      <w:r w:rsidRPr="007C45E0">
        <w:rPr>
          <w:rFonts w:hint="eastAsia"/>
          <w:b/>
        </w:rPr>
        <w:t>12</w:t>
      </w:r>
      <w:r w:rsidRPr="007C45E0">
        <w:rPr>
          <w:rFonts w:hint="eastAsia"/>
          <w:b/>
        </w:rPr>
        <w:t>月</w:t>
      </w:r>
      <w:r w:rsidRPr="007C45E0">
        <w:rPr>
          <w:rFonts w:hint="eastAsia"/>
          <w:b/>
        </w:rPr>
        <w:t>18</w:t>
      </w:r>
      <w:r w:rsidR="00C603B5">
        <w:rPr>
          <w:rFonts w:hint="eastAsia"/>
          <w:b/>
        </w:rPr>
        <w:t>日</w:t>
      </w:r>
      <w:r w:rsidRPr="007C45E0">
        <w:rPr>
          <w:rFonts w:hint="eastAsia"/>
          <w:b/>
        </w:rPr>
        <w:t>前</w:t>
      </w:r>
      <w:r w:rsidRPr="007C45E0">
        <w:rPr>
          <w:rFonts w:hint="eastAsia"/>
        </w:rPr>
        <w:t>送至會計室辦理</w:t>
      </w:r>
    </w:p>
    <w:p w:rsidR="007C45E0" w:rsidRDefault="007C45E0"/>
    <w:p w:rsidR="007C45E0" w:rsidRPr="007C45E0" w:rsidRDefault="007C45E0" w:rsidP="007C45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Dear all：</w:t>
      </w:r>
    </w:p>
    <w:p w:rsidR="007C45E0" w:rsidRPr="007C45E0" w:rsidRDefault="007C45E0" w:rsidP="007C45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煩請協助轉知所屬系所教師，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國科會薪資系統12月提前於1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5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日關閉，請計畫編號為A、B類 者儘速登錄</w:t>
      </w:r>
      <w:r w:rsidRPr="007C45E0">
        <w:rPr>
          <w:rFonts w:ascii="新細明體" w:eastAsia="新細明體" w:hAnsi="新細明體" w:cs="新細明體"/>
          <w:kern w:val="0"/>
          <w:szCs w:val="24"/>
        </w:rPr>
        <w:t>。</w:t>
      </w:r>
    </w:p>
    <w:p w:rsidR="007C45E0" w:rsidRPr="007C45E0" w:rsidRDefault="007C45E0" w:rsidP="007C45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※計劃執行期限至10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2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年12月31日結案之計畫，請務必於12月1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5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日前完成登錄；逾期者 恕無法核銷</w:t>
      </w:r>
    </w:p>
    <w:p w:rsidR="007C45E0" w:rsidRPr="007C45E0" w:rsidRDefault="007C45E0" w:rsidP="007C45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C45E0">
        <w:rPr>
          <w:rFonts w:ascii="新細明體" w:eastAsia="新細明體" w:hAnsi="新細明體" w:cs="新細明體"/>
          <w:b/>
          <w:bCs/>
          <w:color w:val="008000"/>
          <w:kern w:val="0"/>
          <w:szCs w:val="24"/>
        </w:rPr>
        <w:t>國立東華大學  研發處  敬上</w:t>
      </w:r>
    </w:p>
    <w:p w:rsidR="007C45E0" w:rsidRPr="007C45E0" w:rsidRDefault="007C45E0" w:rsidP="007C45E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C45E0">
        <w:rPr>
          <w:rFonts w:ascii="新細明體" w:eastAsia="新細明體" w:hAnsi="新細明體" w:cs="新細明體"/>
          <w:color w:val="000000"/>
          <w:kern w:val="0"/>
          <w:szCs w:val="24"/>
        </w:rPr>
        <w:t>池佳瑞</w:t>
      </w:r>
      <w:proofErr w:type="gramEnd"/>
      <w:r w:rsidRPr="007C45E0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863-2512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老師您好：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 為配合</w:t>
      </w:r>
      <w:r>
        <w:rPr>
          <w:rFonts w:ascii="新細明體" w:eastAsia="新細明體" w:hAnsi="新細明體" w:cs="新細明體" w:hint="eastAsia"/>
          <w:kern w:val="0"/>
          <w:szCs w:val="24"/>
        </w:rPr>
        <w:t>主</w:t>
      </w:r>
      <w:r w:rsidRPr="007C45E0">
        <w:rPr>
          <w:rFonts w:ascii="新細明體" w:eastAsia="新細明體" w:hAnsi="新細明體" w:cs="新細明體"/>
          <w:kern w:val="0"/>
          <w:szCs w:val="24"/>
        </w:rPr>
        <w:t>計室年度結算，及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勞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健保費用年度結束繳交期程，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12月之計畫薪資將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  <w:u w:val="single"/>
        </w:rPr>
        <w:t>提前至12月1</w:t>
      </w:r>
      <w:r w:rsidR="00BB34AB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u w:val="single"/>
        </w:rPr>
        <w:t>6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  <w:u w:val="single"/>
        </w:rPr>
        <w:t>日開始審核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(以補助/委辦計畫薪資處理系統登錄者)</w:t>
      </w:r>
      <w:r w:rsidRPr="007C45E0">
        <w:rPr>
          <w:rFonts w:ascii="新細明體" w:eastAsia="新細明體" w:hAnsi="新細明體" w:cs="新細明體"/>
          <w:kern w:val="0"/>
          <w:szCs w:val="24"/>
        </w:rPr>
        <w:t>，請老師轉知薪資系統登錄人員，</w:t>
      </w:r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於12月5~16日間儘速</w:t>
      </w:r>
      <w:proofErr w:type="gramStart"/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登錄欲核撥</w:t>
      </w:r>
      <w:proofErr w:type="gramEnd"/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之薪資</w:t>
      </w:r>
      <w:r w:rsidRPr="007C45E0">
        <w:rPr>
          <w:rFonts w:ascii="新細明體" w:eastAsia="新細明體" w:hAnsi="新細明體" w:cs="新細明體"/>
          <w:kern w:val="0"/>
          <w:szCs w:val="24"/>
        </w:rPr>
        <w:t>。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12月薪資因時間較為急迫，請再次確認新聘人員之聘任單</w:t>
      </w:r>
      <w:r w:rsidR="00BB34AB">
        <w:rPr>
          <w:rFonts w:ascii="新細明體" w:eastAsia="新細明體" w:hAnsi="新細明體" w:cs="新細明體"/>
          <w:kern w:val="0"/>
          <w:szCs w:val="24"/>
        </w:rPr>
        <w:t>是否</w:t>
      </w:r>
      <w:r w:rsidR="00BB34AB">
        <w:rPr>
          <w:rFonts w:ascii="新細明體" w:eastAsia="新細明體" w:hAnsi="新細明體" w:cs="新細明體" w:hint="eastAsia"/>
          <w:kern w:val="0"/>
          <w:szCs w:val="24"/>
        </w:rPr>
        <w:t>完成聘任(系統查詢審核狀態為</w:t>
      </w:r>
      <w:r w:rsidR="00BB34AB" w:rsidRPr="00BB34AB">
        <w:rPr>
          <w:rFonts w:ascii="新細明體" w:eastAsia="新細明體" w:hAnsi="新細明體" w:cs="新細明體" w:hint="eastAsia"/>
          <w:b/>
          <w:kern w:val="0"/>
          <w:szCs w:val="24"/>
        </w:rPr>
        <w:t>「申請完成(主計室)」</w:t>
      </w:r>
      <w:r w:rsidR="00BB34AB">
        <w:rPr>
          <w:rFonts w:ascii="新細明體" w:eastAsia="新細明體" w:hAnsi="新細明體" w:cs="新細明體" w:hint="eastAsia"/>
          <w:kern w:val="0"/>
          <w:szCs w:val="24"/>
        </w:rPr>
        <w:t>表示已完成聘任)</w:t>
      </w:r>
      <w:r w:rsidRPr="007C45E0">
        <w:rPr>
          <w:rFonts w:ascii="新細明體" w:eastAsia="新細明體" w:hAnsi="新細明體" w:cs="新細明體"/>
          <w:kern w:val="0"/>
          <w:szCs w:val="24"/>
        </w:rPr>
        <w:t>，若未於</w:t>
      </w:r>
      <w:r w:rsidR="00BB34AB">
        <w:rPr>
          <w:rFonts w:ascii="新細明體" w:eastAsia="新細明體" w:hAnsi="新細明體" w:cs="新細明體" w:hint="eastAsia"/>
          <w:kern w:val="0"/>
          <w:szCs w:val="24"/>
        </w:rPr>
        <w:t>本月完成聘任及登錄薪資</w:t>
      </w:r>
      <w:r w:rsidRPr="007C45E0">
        <w:rPr>
          <w:rFonts w:ascii="新細明體" w:eastAsia="新細明體" w:hAnsi="新細明體" w:cs="新細明體"/>
          <w:kern w:val="0"/>
          <w:szCs w:val="24"/>
        </w:rPr>
        <w:t>，下一次的薪資審核日將會是10</w:t>
      </w:r>
      <w:r w:rsidR="00BB34AB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7C45E0">
        <w:rPr>
          <w:rFonts w:ascii="新細明體" w:eastAsia="新細明體" w:hAnsi="新細明體" w:cs="新細明體"/>
          <w:kern w:val="0"/>
          <w:szCs w:val="24"/>
        </w:rPr>
        <w:t>年1月</w:t>
      </w:r>
      <w:r w:rsidR="00BB34AB">
        <w:rPr>
          <w:rFonts w:ascii="新細明體" w:eastAsia="新細明體" w:hAnsi="新細明體" w:cs="新細明體" w:hint="eastAsia"/>
          <w:kern w:val="0"/>
          <w:szCs w:val="24"/>
        </w:rPr>
        <w:t>29</w:t>
      </w:r>
      <w:r w:rsidRPr="007C45E0">
        <w:rPr>
          <w:rFonts w:ascii="新細明體" w:eastAsia="新細明體" w:hAnsi="新細明體" w:cs="新細明體"/>
          <w:kern w:val="0"/>
          <w:szCs w:val="24"/>
        </w:rPr>
        <w:t>日。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(※計劃執行期限至10</w:t>
      </w:r>
      <w:r w:rsidR="00BB34AB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2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年12月31日結案之計畫，請務必於12月1</w:t>
      </w:r>
      <w:r w:rsidR="00BB34AB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5</w:t>
      </w:r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日前完成登錄；</w:t>
      </w:r>
      <w:proofErr w:type="gramStart"/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逾期者恕無法</w:t>
      </w:r>
      <w:proofErr w:type="gramEnd"/>
      <w:r w:rsidRPr="007C45E0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核銷)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</w:p>
    <w:p w:rsidR="00903B98" w:rsidRDefault="007C45E0" w:rsidP="00903B98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</w:t>
      </w:r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  <w:u w:val="single"/>
        </w:rPr>
        <w:t>計畫專任助理年終獎金請以紙本方式</w:t>
      </w:r>
      <w:r w:rsid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申報</w:t>
      </w:r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  <w:u w:val="single"/>
        </w:rPr>
        <w:t>，</w:t>
      </w:r>
    </w:p>
    <w:p w:rsidR="00903B98" w:rsidRPr="00903B98" w:rsidRDefault="00903B98" w:rsidP="00903B98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b/>
          <w:bCs/>
          <w:color w:val="0000FF"/>
          <w:kern w:val="0"/>
          <w:szCs w:val="24"/>
          <w:u w:val="single"/>
        </w:rPr>
      </w:pPr>
      <w:r w:rsidRPr="00903B9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u w:val="single"/>
        </w:rPr>
        <w:t>102年12月31日結案</w:t>
      </w:r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計畫請務必</w:t>
      </w:r>
      <w:r w:rsidRPr="00903B9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u w:val="single"/>
        </w:rPr>
        <w:t>於12月18日前</w:t>
      </w:r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送至主計室申請(申請時請附</w:t>
      </w:r>
      <w:proofErr w:type="gramStart"/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聘任單影本</w:t>
      </w:r>
      <w:proofErr w:type="gramEnd"/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)。</w:t>
      </w:r>
    </w:p>
    <w:p w:rsidR="00903B98" w:rsidRDefault="00903B98" w:rsidP="00903B98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</w:pPr>
      <w:r w:rsidRPr="00903B9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u w:val="single"/>
        </w:rPr>
        <w:t>非12月31日結案</w:t>
      </w:r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計畫專任助理年終獎金則</w:t>
      </w:r>
      <w:r w:rsidRPr="00903B9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u w:val="single"/>
        </w:rPr>
        <w:t>於103年1月10日前</w:t>
      </w:r>
      <w:r w:rsidRPr="00903B9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送至即可。</w:t>
      </w:r>
    </w:p>
    <w:p w:rsidR="007C45E0" w:rsidRPr="007C45E0" w:rsidRDefault="00C603B5" w:rsidP="00903B98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color w:val="1F497D"/>
          <w:highlight w:val="yellow"/>
        </w:rPr>
        <w:t>續聘之博士後研究員</w:t>
      </w:r>
      <w:proofErr w:type="gramStart"/>
      <w:r>
        <w:rPr>
          <w:rFonts w:hint="eastAsia"/>
          <w:color w:val="1F497D"/>
          <w:highlight w:val="yellow"/>
        </w:rPr>
        <w:t>請附本學年</w:t>
      </w:r>
      <w:proofErr w:type="gramEnd"/>
      <w:r>
        <w:rPr>
          <w:rFonts w:hint="eastAsia"/>
          <w:color w:val="1F497D"/>
          <w:highlight w:val="yellow"/>
        </w:rPr>
        <w:t>及上一學年</w:t>
      </w:r>
      <w:proofErr w:type="gramStart"/>
      <w:r>
        <w:rPr>
          <w:rFonts w:hint="eastAsia"/>
          <w:color w:val="1F497D"/>
          <w:highlight w:val="yellow"/>
        </w:rPr>
        <w:t>的聘函影</w:t>
      </w:r>
      <w:proofErr w:type="gramEnd"/>
      <w:r>
        <w:rPr>
          <w:rFonts w:hint="eastAsia"/>
          <w:color w:val="1F497D"/>
          <w:highlight w:val="yellow"/>
        </w:rPr>
        <w:t>本。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專任助理年終獎金計算方式：12月份的本薪*(在職月數/12)*1.5月，未滿一個月以一個月計。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 ※所送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聘任單影本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應涵蓋請領年終獎金的月數。(例如變更計畫聘任，則前後2個計畫之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聘任單影本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應一併檢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附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。)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lastRenderedPageBreak/>
        <w:t>  ※年終獎金所得稅：超過68,500者，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請扣所得稅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5%，未超過者免扣。(外籍博士後研究員扣繳點為28,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571</w:t>
      </w:r>
      <w:r w:rsidRPr="007C45E0">
        <w:rPr>
          <w:rFonts w:ascii="新細明體" w:eastAsia="新細明體" w:hAnsi="新細明體" w:cs="新細明體"/>
          <w:kern w:val="0"/>
          <w:szCs w:val="24"/>
        </w:rPr>
        <w:t>，超過扣18%，</w:t>
      </w: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以下扣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>6%。)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 xml:space="preserve">    </w:t>
      </w:r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另計畫臨時工基本時薪自10</w:t>
      </w:r>
      <w:r w:rsidR="007C2618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</w:rPr>
        <w:t>3</w:t>
      </w:r>
      <w:r w:rsidRPr="007C45E0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年1月1日起調高至</w:t>
      </w:r>
      <w:r w:rsidRPr="00DF7C94">
        <w:rPr>
          <w:rFonts w:ascii="新細明體" w:eastAsia="新細明體" w:hAnsi="新細明體" w:cs="新細明體"/>
          <w:b/>
          <w:bCs/>
          <w:color w:val="0000FF"/>
          <w:kern w:val="0"/>
          <w:szCs w:val="24"/>
          <w:u w:val="single"/>
        </w:rPr>
        <w:t>每小時1</w:t>
      </w:r>
      <w:r w:rsidR="007C2618" w:rsidRPr="00DF7C94">
        <w:rPr>
          <w:rFonts w:ascii="新細明體" w:eastAsia="新細明體" w:hAnsi="新細明體" w:cs="新細明體" w:hint="eastAsia"/>
          <w:b/>
          <w:bCs/>
          <w:color w:val="0000FF"/>
          <w:kern w:val="0"/>
          <w:szCs w:val="24"/>
          <w:u w:val="single"/>
        </w:rPr>
        <w:t>15</w:t>
      </w:r>
      <w:r w:rsidRPr="00DF7C94">
        <w:rPr>
          <w:rFonts w:ascii="新細明體" w:eastAsia="新細明體" w:hAnsi="新細明體" w:cs="新細明體"/>
          <w:b/>
          <w:bCs/>
          <w:color w:val="0000FF"/>
          <w:kern w:val="0"/>
          <w:szCs w:val="24"/>
          <w:u w:val="single"/>
        </w:rPr>
        <w:t>元</w:t>
      </w:r>
      <w:r w:rsidRPr="007C45E0">
        <w:rPr>
          <w:rFonts w:ascii="新細明體" w:eastAsia="新細明體" w:hAnsi="新細明體" w:cs="新細明體"/>
          <w:kern w:val="0"/>
          <w:szCs w:val="24"/>
        </w:rPr>
        <w:t>，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跨年度聘任者，</w:t>
      </w:r>
      <w:proofErr w:type="gramStart"/>
      <w:r w:rsidR="007C2618" w:rsidRP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102</w:t>
      </w:r>
      <w:proofErr w:type="gramEnd"/>
      <w:r w:rsidR="007C2618" w:rsidRP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月12月</w:t>
      </w:r>
      <w:r w:rsidR="003B0119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(含)</w:t>
      </w:r>
      <w:r w:rsidR="007C2618" w:rsidRP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以前之薪資，請</w:t>
      </w:r>
      <w:r w:rsid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務必</w:t>
      </w:r>
      <w:r w:rsidR="007C2618" w:rsidRP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於102年12月以前</w:t>
      </w:r>
      <w:r w:rsidR="005817A7" w:rsidRPr="005817A7">
        <w:rPr>
          <w:rFonts w:ascii="新細明體" w:eastAsia="新細明體" w:hAnsi="新細明體" w:cs="新細明體" w:hint="eastAsia"/>
          <w:b/>
          <w:color w:val="FF0000"/>
          <w:kern w:val="0"/>
          <w:szCs w:val="24"/>
          <w:u w:val="single"/>
        </w:rPr>
        <w:t>申報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，103年1月起</w:t>
      </w:r>
      <w:r w:rsidRPr="007C45E0">
        <w:rPr>
          <w:rFonts w:ascii="新細明體" w:eastAsia="新細明體" w:hAnsi="新細明體" w:cs="新細明體"/>
          <w:kern w:val="0"/>
          <w:szCs w:val="24"/>
        </w:rPr>
        <w:t>原聘任之臨時工資低於此金額者，請自</w:t>
      </w:r>
      <w:r w:rsidRPr="007C2618">
        <w:rPr>
          <w:rFonts w:ascii="新細明體" w:eastAsia="新細明體" w:hAnsi="新細明體" w:cs="新細明體"/>
          <w:b/>
          <w:kern w:val="0"/>
          <w:szCs w:val="24"/>
        </w:rPr>
        <w:t>10</w:t>
      </w:r>
      <w:r w:rsidR="007C2618" w:rsidRPr="007C2618">
        <w:rPr>
          <w:rFonts w:ascii="新細明體" w:eastAsia="新細明體" w:hAnsi="新細明體" w:cs="新細明體" w:hint="eastAsia"/>
          <w:b/>
          <w:kern w:val="0"/>
          <w:szCs w:val="24"/>
        </w:rPr>
        <w:t>3</w:t>
      </w:r>
      <w:r w:rsidRPr="007C2618">
        <w:rPr>
          <w:rFonts w:ascii="新細明體" w:eastAsia="新細明體" w:hAnsi="新細明體" w:cs="新細明體"/>
          <w:b/>
          <w:kern w:val="0"/>
          <w:szCs w:val="24"/>
        </w:rPr>
        <w:t>年1月</w:t>
      </w:r>
      <w:r w:rsidR="007C2618" w:rsidRPr="007C2618">
        <w:rPr>
          <w:rFonts w:ascii="新細明體" w:eastAsia="新細明體" w:hAnsi="新細明體" w:cs="新細明體" w:hint="eastAsia"/>
          <w:b/>
          <w:kern w:val="0"/>
          <w:szCs w:val="24"/>
        </w:rPr>
        <w:t>5</w:t>
      </w:r>
      <w:r w:rsidR="007C2618" w:rsidRPr="007C2618">
        <w:rPr>
          <w:rFonts w:ascii="新細明體" w:eastAsia="新細明體" w:hAnsi="新細明體" w:cs="新細明體"/>
          <w:b/>
          <w:kern w:val="0"/>
          <w:szCs w:val="24"/>
        </w:rPr>
        <w:t>日起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通知研發處協助</w:t>
      </w:r>
      <w:r w:rsidRPr="007C45E0">
        <w:rPr>
          <w:rFonts w:ascii="新細明體" w:eastAsia="新細明體" w:hAnsi="新細明體" w:cs="新細明體"/>
          <w:kern w:val="0"/>
          <w:szCs w:val="24"/>
        </w:rPr>
        <w:t>調整為1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15</w:t>
      </w:r>
      <w:r w:rsidRPr="007C45E0">
        <w:rPr>
          <w:rFonts w:ascii="新細明體" w:eastAsia="新細明體" w:hAnsi="新細明體" w:cs="新細明體"/>
          <w:kern w:val="0"/>
          <w:szCs w:val="24"/>
        </w:rPr>
        <w:t>元/小時</w:t>
      </w:r>
      <w:r w:rsidR="007C2618">
        <w:rPr>
          <w:rFonts w:ascii="新細明體" w:eastAsia="新細明體" w:hAnsi="新細明體" w:cs="新細明體" w:hint="eastAsia"/>
          <w:kern w:val="0"/>
          <w:szCs w:val="24"/>
        </w:rPr>
        <w:t>(分機2512)</w:t>
      </w:r>
      <w:r w:rsidRPr="007C45E0">
        <w:rPr>
          <w:rFonts w:ascii="新細明體" w:eastAsia="新細明體" w:hAnsi="新細明體" w:cs="新細明體"/>
          <w:kern w:val="0"/>
          <w:szCs w:val="24"/>
        </w:rPr>
        <w:t>，免再重新聘任；原聘任薪資高於此金額者，不受影響。</w:t>
      </w:r>
    </w:p>
    <w:p w:rsidR="003B0119" w:rsidRDefault="007C45E0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 ※日薪若是以時薪8</w:t>
      </w:r>
      <w:r w:rsidR="003B0119">
        <w:rPr>
          <w:rFonts w:ascii="新細明體" w:eastAsia="新細明體" w:hAnsi="新細明體" w:cs="新細明體"/>
          <w:kern w:val="0"/>
          <w:szCs w:val="24"/>
        </w:rPr>
        <w:t>小時計算者，</w:t>
      </w:r>
      <w:r w:rsidRPr="007C45E0">
        <w:rPr>
          <w:rFonts w:ascii="新細明體" w:eastAsia="新細明體" w:hAnsi="新細明體" w:cs="新細明體"/>
          <w:kern w:val="0"/>
          <w:szCs w:val="24"/>
        </w:rPr>
        <w:t>請一</w:t>
      </w:r>
      <w:r w:rsidR="003B0119">
        <w:rPr>
          <w:rFonts w:ascii="新細明體" w:eastAsia="新細明體" w:hAnsi="新細明體" w:cs="新細明體" w:hint="eastAsia"/>
          <w:kern w:val="0"/>
          <w:szCs w:val="24"/>
        </w:rPr>
        <w:t>併</w:t>
      </w:r>
      <w:r w:rsidRPr="007C45E0">
        <w:rPr>
          <w:rFonts w:ascii="新細明體" w:eastAsia="新細明體" w:hAnsi="新細明體" w:cs="新細明體"/>
          <w:kern w:val="0"/>
          <w:szCs w:val="24"/>
        </w:rPr>
        <w:t>調整。</w:t>
      </w:r>
    </w:p>
    <w:p w:rsidR="003B0119" w:rsidRDefault="003B0119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</w:p>
    <w:p w:rsidR="007C45E0" w:rsidRPr="007C45E0" w:rsidRDefault="003B0119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本年度二代健保補充保費退費及補繳費申請，亦請於102年12月15日前提出。</w:t>
      </w:r>
      <w:r w:rsidR="007C45E0" w:rsidRPr="007C45E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E2B3D" w:rsidRDefault="007C45E0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</w:p>
    <w:p w:rsid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明</w:t>
      </w:r>
      <w:r w:rsidR="00AE0494">
        <w:rPr>
          <w:rFonts w:ascii="新細明體" w:eastAsia="新細明體" w:hAnsi="新細明體" w:cs="新細明體" w:hint="eastAsia"/>
          <w:kern w:val="0"/>
          <w:szCs w:val="24"/>
        </w:rPr>
        <w:t>(103)</w:t>
      </w: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Cs w:val="24"/>
        </w:rPr>
        <w:t>年度各月份薪資系統提前關閉時間預告：</w:t>
      </w:r>
    </w:p>
    <w:p w:rsidR="009E2B3D" w:rsidRP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 w:rsidRPr="009E2B3D">
        <w:rPr>
          <w:rFonts w:ascii="新細明體" w:eastAsia="新細明體" w:hAnsi="新細明體" w:cs="新細明體" w:hint="eastAsia"/>
          <w:kern w:val="0"/>
          <w:szCs w:val="24"/>
        </w:rPr>
        <w:t>1月份系統開放時間：1月5號凌晨12點~1月1</w:t>
      </w:r>
      <w:r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9E2B3D">
        <w:rPr>
          <w:rFonts w:ascii="新細明體" w:eastAsia="新細明體" w:hAnsi="新細明體" w:cs="新細明體" w:hint="eastAsia"/>
          <w:kern w:val="0"/>
          <w:szCs w:val="24"/>
        </w:rPr>
        <w:t>日晚間11點59分</w:t>
      </w:r>
    </w:p>
    <w:p w:rsidR="009E2B3D" w:rsidRP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 w:rsidRPr="009E2B3D">
        <w:rPr>
          <w:rFonts w:ascii="新細明體" w:eastAsia="新細明體" w:hAnsi="新細明體" w:cs="新細明體" w:hint="eastAsia"/>
          <w:kern w:val="0"/>
          <w:szCs w:val="24"/>
        </w:rPr>
        <w:t>2月份系統開放時間：2月5號凌晨12點~2月2</w:t>
      </w:r>
      <w:r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9E2B3D">
        <w:rPr>
          <w:rFonts w:ascii="新細明體" w:eastAsia="新細明體" w:hAnsi="新細明體" w:cs="新細明體" w:hint="eastAsia"/>
          <w:kern w:val="0"/>
          <w:szCs w:val="24"/>
        </w:rPr>
        <w:t>日晚間11點59分</w:t>
      </w:r>
    </w:p>
    <w:p w:rsidR="009E2B3D" w:rsidRP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 w:rsidRPr="009E2B3D">
        <w:rPr>
          <w:rFonts w:ascii="新細明體" w:eastAsia="新細明體" w:hAnsi="新細明體" w:cs="新細明體" w:hint="eastAsia"/>
          <w:kern w:val="0"/>
          <w:szCs w:val="24"/>
        </w:rPr>
        <w:t>3月份系統開放時間：3月5號凌晨12點~3月</w:t>
      </w:r>
      <w:r w:rsidR="00903B98">
        <w:rPr>
          <w:rFonts w:ascii="新細明體" w:eastAsia="新細明體" w:hAnsi="新細明體" w:cs="新細明體" w:hint="eastAsia"/>
          <w:kern w:val="0"/>
          <w:szCs w:val="24"/>
        </w:rPr>
        <w:t>2</w:t>
      </w:r>
      <w:r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9E2B3D">
        <w:rPr>
          <w:rFonts w:ascii="新細明體" w:eastAsia="新細明體" w:hAnsi="新細明體" w:cs="新細明體" w:hint="eastAsia"/>
          <w:kern w:val="0"/>
          <w:szCs w:val="24"/>
        </w:rPr>
        <w:t>日晚間11點59分</w:t>
      </w:r>
    </w:p>
    <w:p w:rsid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  <w:r w:rsidRPr="009E2B3D">
        <w:rPr>
          <w:rFonts w:ascii="新細明體" w:eastAsia="新細明體" w:hAnsi="新細明體" w:cs="新細明體" w:hint="eastAsia"/>
          <w:kern w:val="0"/>
          <w:szCs w:val="24"/>
        </w:rPr>
        <w:t>12月份系統開放時間：12月5號凌晨12點~12月15日晚間11點59分</w:t>
      </w:r>
    </w:p>
    <w:p w:rsid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</w:p>
    <w:p w:rsidR="009E2B3D" w:rsidRDefault="009E2B3D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 w:hint="eastAsia"/>
          <w:kern w:val="0"/>
          <w:szCs w:val="24"/>
        </w:rPr>
      </w:pPr>
    </w:p>
    <w:p w:rsidR="007C45E0" w:rsidRPr="007C45E0" w:rsidRDefault="007C45E0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P.S作業時間及程序以此公告為主。</w:t>
      </w:r>
    </w:p>
    <w:p w:rsidR="007C45E0" w:rsidRPr="007C45E0" w:rsidRDefault="007C45E0" w:rsidP="009E2B3D">
      <w:pPr>
        <w:widowControl/>
        <w:autoSpaceDE w:val="0"/>
        <w:autoSpaceDN w:val="0"/>
        <w:snapToGrid w:val="0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  <w:r w:rsidR="003B0119">
        <w:rPr>
          <w:rFonts w:ascii="新細明體" w:eastAsia="新細明體" w:hAnsi="新細明體" w:cs="新細明體"/>
          <w:kern w:val="0"/>
          <w:szCs w:val="24"/>
        </w:rPr>
        <w:t>   </w:t>
      </w:r>
      <w:r w:rsidRPr="007C45E0">
        <w:rPr>
          <w:rFonts w:ascii="新細明體" w:eastAsia="新細明體" w:hAnsi="新細明體" w:cs="新細明體"/>
          <w:kern w:val="0"/>
          <w:szCs w:val="24"/>
        </w:rPr>
        <w:t xml:space="preserve">以上資訊煩請老師轉知相關人員協助處理。 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    敬祝  研安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 </w:t>
      </w:r>
    </w:p>
    <w:p w:rsidR="007C45E0" w:rsidRPr="007C45E0" w:rsidRDefault="007C45E0" w:rsidP="007C45E0">
      <w:pPr>
        <w:widowControl/>
        <w:autoSpaceDE w:val="0"/>
        <w:autoSpaceDN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C45E0">
        <w:rPr>
          <w:rFonts w:ascii="新細明體" w:eastAsia="新細明體" w:hAnsi="新細明體" w:cs="新細明體"/>
          <w:kern w:val="0"/>
          <w:szCs w:val="24"/>
        </w:rPr>
        <w:t>研發處  敬上</w:t>
      </w:r>
    </w:p>
    <w:p w:rsidR="007C45E0" w:rsidRPr="007C45E0" w:rsidRDefault="007C45E0" w:rsidP="007C45E0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C45E0">
        <w:rPr>
          <w:rFonts w:ascii="新細明體" w:eastAsia="新細明體" w:hAnsi="新細明體" w:cs="新細明體"/>
          <w:kern w:val="0"/>
          <w:szCs w:val="24"/>
        </w:rPr>
        <w:t>池佳瑞</w:t>
      </w:r>
      <w:proofErr w:type="gramEnd"/>
      <w:r w:rsidRPr="007C45E0">
        <w:rPr>
          <w:rFonts w:ascii="新細明體" w:eastAsia="新細明體" w:hAnsi="新細明體" w:cs="新細明體"/>
          <w:kern w:val="0"/>
          <w:szCs w:val="24"/>
        </w:rPr>
        <w:t xml:space="preserve">  863-2512 </w:t>
      </w:r>
    </w:p>
    <w:p w:rsidR="007C45E0" w:rsidRPr="007C45E0" w:rsidRDefault="00702FF8">
      <w:r>
        <w:rPr>
          <w:rFonts w:hint="eastAsia"/>
        </w:rPr>
        <w:t>謝育筌</w:t>
      </w:r>
      <w:r w:rsidRPr="007C45E0">
        <w:rPr>
          <w:rFonts w:ascii="新細明體" w:eastAsia="新細明體" w:hAnsi="新細明體" w:cs="新細明體"/>
          <w:kern w:val="0"/>
          <w:szCs w:val="24"/>
        </w:rPr>
        <w:t>  863-251</w:t>
      </w:r>
      <w:r>
        <w:rPr>
          <w:rFonts w:ascii="新細明體" w:eastAsia="新細明體" w:hAnsi="新細明體" w:cs="新細明體" w:hint="eastAsia"/>
          <w:kern w:val="0"/>
          <w:szCs w:val="24"/>
        </w:rPr>
        <w:t>1</w:t>
      </w:r>
    </w:p>
    <w:sectPr w:rsidR="007C45E0" w:rsidRPr="007C4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0"/>
    <w:rsid w:val="003B0119"/>
    <w:rsid w:val="005817A7"/>
    <w:rsid w:val="00702FF8"/>
    <w:rsid w:val="007C2618"/>
    <w:rsid w:val="007C45E0"/>
    <w:rsid w:val="00830308"/>
    <w:rsid w:val="00903B98"/>
    <w:rsid w:val="009E2B3D"/>
    <w:rsid w:val="00A0535A"/>
    <w:rsid w:val="00AE0494"/>
    <w:rsid w:val="00BB34AB"/>
    <w:rsid w:val="00C603B5"/>
    <w:rsid w:val="00D606C9"/>
    <w:rsid w:val="00DF7C94"/>
    <w:rsid w:val="00E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2013-11-21T11:48:00Z</dcterms:created>
  <dcterms:modified xsi:type="dcterms:W3CDTF">2013-12-02T03:15:00Z</dcterms:modified>
</cp:coreProperties>
</file>