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A6A" w:rsidRPr="001F2617" w:rsidRDefault="008F7438">
      <w:pPr>
        <w:rPr>
          <w:rFonts w:ascii="標楷體" w:eastAsia="標楷體" w:hAnsi="標楷體"/>
        </w:rPr>
      </w:pPr>
      <w:r w:rsidRPr="001F2617">
        <w:rPr>
          <w:rFonts w:ascii="標楷體" w:eastAsia="標楷體" w:hAnsi="標楷體" w:hint="eastAsia"/>
        </w:rPr>
        <w:t>「讀者來稿：</w:t>
      </w:r>
      <w:proofErr w:type="gramStart"/>
      <w:r w:rsidRPr="001F2617">
        <w:rPr>
          <w:rFonts w:ascii="標楷體" w:eastAsia="標楷體" w:hAnsi="標楷體" w:hint="eastAsia"/>
        </w:rPr>
        <w:t>樽</w:t>
      </w:r>
      <w:proofErr w:type="gramEnd"/>
      <w:r w:rsidRPr="001F2617">
        <w:rPr>
          <w:rFonts w:ascii="標楷體" w:eastAsia="標楷體" w:hAnsi="標楷體" w:hint="eastAsia"/>
        </w:rPr>
        <w:t>節之風吹向何處？</w:t>
      </w:r>
      <w:proofErr w:type="gramStart"/>
      <w:r w:rsidRPr="001F2617">
        <w:rPr>
          <w:rFonts w:ascii="標楷體" w:eastAsia="標楷體" w:hAnsi="標楷體" w:hint="eastAsia"/>
        </w:rPr>
        <w:t>─</w:t>
      </w:r>
      <w:proofErr w:type="gramEnd"/>
      <w:r w:rsidRPr="001F2617">
        <w:rPr>
          <w:rFonts w:ascii="標楷體" w:eastAsia="標楷體" w:hAnsi="標楷體" w:hint="eastAsia"/>
        </w:rPr>
        <w:t>東華大學專任行政助理</w:t>
      </w:r>
      <w:proofErr w:type="gramStart"/>
      <w:r w:rsidRPr="001F2617">
        <w:rPr>
          <w:rFonts w:ascii="標楷體" w:eastAsia="標楷體" w:hAnsi="標楷體" w:hint="eastAsia"/>
        </w:rPr>
        <w:t>失假記</w:t>
      </w:r>
      <w:proofErr w:type="gramEnd"/>
      <w:r w:rsidRPr="001F2617">
        <w:rPr>
          <w:rFonts w:ascii="標楷體" w:eastAsia="標楷體" w:hAnsi="標楷體" w:hint="eastAsia"/>
        </w:rPr>
        <w:t>」</w:t>
      </w:r>
      <w:r w:rsidR="0091351C">
        <w:rPr>
          <w:rFonts w:ascii="標楷體" w:eastAsia="標楷體" w:hAnsi="標楷體" w:hint="eastAsia"/>
        </w:rPr>
        <w:t>投書東華大學</w:t>
      </w:r>
      <w:r w:rsidR="004B3510">
        <w:rPr>
          <w:rFonts w:ascii="標楷體" w:eastAsia="標楷體" w:hAnsi="標楷體" w:hint="eastAsia"/>
        </w:rPr>
        <w:t>之</w:t>
      </w:r>
      <w:r w:rsidR="0091351C">
        <w:rPr>
          <w:rFonts w:ascii="標楷體" w:eastAsia="標楷體" w:hAnsi="標楷體" w:hint="eastAsia"/>
        </w:rPr>
        <w:t>澄清說明</w:t>
      </w:r>
    </w:p>
    <w:p w:rsidR="008F7438" w:rsidRPr="004B3510" w:rsidRDefault="008F7438">
      <w:pPr>
        <w:rPr>
          <w:rFonts w:ascii="標楷體" w:eastAsia="標楷體" w:hAnsi="標楷體"/>
        </w:rPr>
      </w:pPr>
    </w:p>
    <w:p w:rsidR="008F7438" w:rsidRDefault="002B2C49" w:rsidP="0091351C">
      <w:pPr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針對</w:t>
      </w:r>
      <w:r w:rsidR="0091351C">
        <w:rPr>
          <w:rFonts w:ascii="標楷體" w:eastAsia="標楷體" w:hAnsi="標楷體" w:hint="eastAsia"/>
        </w:rPr>
        <w:t>台灣立報102年4月18日「讀者來稿：</w:t>
      </w:r>
      <w:proofErr w:type="gramStart"/>
      <w:r w:rsidR="0091351C">
        <w:rPr>
          <w:rFonts w:ascii="標楷體" w:eastAsia="標楷體" w:hAnsi="標楷體" w:hint="eastAsia"/>
        </w:rPr>
        <w:t>樽</w:t>
      </w:r>
      <w:proofErr w:type="gramEnd"/>
      <w:r w:rsidR="0091351C">
        <w:rPr>
          <w:rFonts w:ascii="標楷體" w:eastAsia="標楷體" w:hAnsi="標楷體" w:hint="eastAsia"/>
        </w:rPr>
        <w:t>節之風吹向何處?</w:t>
      </w:r>
      <w:r w:rsidR="0091351C" w:rsidRPr="0091351C">
        <w:rPr>
          <w:rFonts w:ascii="標楷體" w:eastAsia="標楷體" w:hAnsi="標楷體" w:hint="eastAsia"/>
        </w:rPr>
        <w:t xml:space="preserve"> </w:t>
      </w:r>
      <w:proofErr w:type="gramStart"/>
      <w:r w:rsidR="0091351C" w:rsidRPr="001F2617">
        <w:rPr>
          <w:rFonts w:ascii="標楷體" w:eastAsia="標楷體" w:hAnsi="標楷體" w:hint="eastAsia"/>
        </w:rPr>
        <w:t>─</w:t>
      </w:r>
      <w:proofErr w:type="gramEnd"/>
      <w:r w:rsidR="0091351C" w:rsidRPr="001F2617">
        <w:rPr>
          <w:rFonts w:ascii="標楷體" w:eastAsia="標楷體" w:hAnsi="標楷體" w:hint="eastAsia"/>
        </w:rPr>
        <w:t>東華大學專任行政助理</w:t>
      </w:r>
      <w:proofErr w:type="gramStart"/>
      <w:r w:rsidR="0091351C" w:rsidRPr="001F2617">
        <w:rPr>
          <w:rFonts w:ascii="標楷體" w:eastAsia="標楷體" w:hAnsi="標楷體" w:hint="eastAsia"/>
        </w:rPr>
        <w:t>失假記</w:t>
      </w:r>
      <w:proofErr w:type="gramEnd"/>
      <w:r w:rsidR="0091351C" w:rsidRPr="001F2617">
        <w:rPr>
          <w:rFonts w:ascii="標楷體" w:eastAsia="標楷體" w:hAnsi="標楷體" w:hint="eastAsia"/>
        </w:rPr>
        <w:t>」</w:t>
      </w:r>
      <w:r w:rsidR="0091351C">
        <w:rPr>
          <w:rFonts w:ascii="標楷體" w:eastAsia="標楷體" w:hAnsi="標楷體" w:hint="eastAsia"/>
        </w:rPr>
        <w:t>一篇投書，東華大學特此說明，由於</w:t>
      </w:r>
      <w:r w:rsidR="008F7438" w:rsidRPr="002439B5">
        <w:rPr>
          <w:rFonts w:ascii="標楷體" w:eastAsia="標楷體" w:hAnsi="標楷體" w:hint="eastAsia"/>
        </w:rPr>
        <w:t>本校校務基金約用工作人</w:t>
      </w:r>
      <w:r w:rsidR="002439B5" w:rsidRPr="002439B5">
        <w:rPr>
          <w:rFonts w:ascii="標楷體" w:eastAsia="標楷體" w:hAnsi="標楷體" w:hint="eastAsia"/>
        </w:rPr>
        <w:t>員相關規範</w:t>
      </w:r>
      <w:r w:rsidR="008F7438" w:rsidRPr="002439B5">
        <w:rPr>
          <w:rFonts w:ascii="標楷體" w:eastAsia="標楷體" w:hAnsi="標楷體" w:hint="eastAsia"/>
        </w:rPr>
        <w:t>之法制</w:t>
      </w:r>
      <w:r w:rsidR="003252E8">
        <w:rPr>
          <w:rFonts w:ascii="標楷體" w:eastAsia="標楷體" w:hAnsi="標楷體" w:hint="eastAsia"/>
        </w:rPr>
        <w:t>化</w:t>
      </w:r>
      <w:r w:rsidR="008F7438" w:rsidRPr="002439B5">
        <w:rPr>
          <w:rFonts w:ascii="標楷體" w:eastAsia="標楷體" w:hAnsi="標楷體" w:hint="eastAsia"/>
        </w:rPr>
        <w:t>工作過程</w:t>
      </w:r>
      <w:r w:rsidR="002439B5" w:rsidRPr="002439B5">
        <w:rPr>
          <w:rFonts w:ascii="標楷體" w:eastAsia="標楷體" w:hAnsi="標楷體" w:hint="eastAsia"/>
        </w:rPr>
        <w:t>，未能完整敘述，</w:t>
      </w:r>
      <w:proofErr w:type="gramStart"/>
      <w:r w:rsidR="002439B5" w:rsidRPr="002439B5">
        <w:rPr>
          <w:rFonts w:ascii="標楷體" w:eastAsia="標楷體" w:hAnsi="標楷體" w:hint="eastAsia"/>
        </w:rPr>
        <w:t>疑</w:t>
      </w:r>
      <w:proofErr w:type="gramEnd"/>
      <w:r w:rsidR="002439B5" w:rsidRPr="002439B5">
        <w:rPr>
          <w:rFonts w:ascii="標楷體" w:eastAsia="標楷體" w:hAnsi="標楷體" w:hint="eastAsia"/>
        </w:rPr>
        <w:t>將</w:t>
      </w:r>
      <w:r w:rsidR="00CE5BFA">
        <w:rPr>
          <w:rFonts w:ascii="標楷體" w:eastAsia="標楷體" w:hAnsi="標楷體" w:hint="eastAsia"/>
        </w:rPr>
        <w:t>造</w:t>
      </w:r>
      <w:r w:rsidR="002439B5" w:rsidRPr="002439B5">
        <w:rPr>
          <w:rFonts w:ascii="標楷體" w:eastAsia="標楷體" w:hAnsi="標楷體" w:hint="eastAsia"/>
        </w:rPr>
        <w:t>成</w:t>
      </w:r>
      <w:r w:rsidR="0091351C">
        <w:rPr>
          <w:rFonts w:ascii="標楷體" w:eastAsia="標楷體" w:hAnsi="標楷體" w:hint="eastAsia"/>
        </w:rPr>
        <w:t>人員</w:t>
      </w:r>
      <w:r w:rsidR="002439B5" w:rsidRPr="002439B5">
        <w:rPr>
          <w:rFonts w:ascii="標楷體" w:eastAsia="標楷體" w:hAnsi="標楷體" w:hint="eastAsia"/>
        </w:rPr>
        <w:t>對於學校行政作業的誤解，</w:t>
      </w:r>
      <w:r w:rsidR="0091351C">
        <w:rPr>
          <w:rFonts w:ascii="標楷體" w:eastAsia="標楷體" w:hAnsi="標楷體" w:hint="eastAsia"/>
        </w:rPr>
        <w:t>因此希望藉此說明，化解誤會。</w:t>
      </w:r>
      <w:proofErr w:type="gramStart"/>
      <w:r w:rsidR="0091351C">
        <w:rPr>
          <w:rFonts w:ascii="標楷體" w:eastAsia="標楷體" w:hAnsi="標楷體" w:hint="eastAsia"/>
        </w:rPr>
        <w:t>此外，</w:t>
      </w:r>
      <w:proofErr w:type="gramEnd"/>
      <w:r w:rsidR="0091351C">
        <w:rPr>
          <w:rFonts w:ascii="標楷體" w:eastAsia="標楷體" w:hAnsi="標楷體" w:hint="eastAsia"/>
        </w:rPr>
        <w:t>本校原本就訂於4</w:t>
      </w:r>
      <w:r w:rsidR="004B3510">
        <w:rPr>
          <w:rFonts w:ascii="標楷體" w:eastAsia="標楷體" w:hAnsi="標楷體" w:hint="eastAsia"/>
        </w:rPr>
        <w:t>月底辦理座談會，就是希望能傾聽大家的聲音修訂之作</w:t>
      </w:r>
      <w:r w:rsidR="0091351C">
        <w:rPr>
          <w:rFonts w:ascii="標楷體" w:eastAsia="標楷體" w:hAnsi="標楷體" w:hint="eastAsia"/>
        </w:rPr>
        <w:t>為參考。</w:t>
      </w:r>
    </w:p>
    <w:p w:rsidR="0091351C" w:rsidRPr="004B3510" w:rsidRDefault="0091351C" w:rsidP="0091351C">
      <w:pPr>
        <w:ind w:firstLineChars="200" w:firstLine="480"/>
        <w:rPr>
          <w:rFonts w:ascii="標楷體" w:eastAsia="標楷體" w:hAnsi="標楷體"/>
        </w:rPr>
      </w:pPr>
    </w:p>
    <w:p w:rsidR="00C06359" w:rsidRDefault="0091351C" w:rsidP="0091351C">
      <w:pPr>
        <w:ind w:firstLineChars="200" w:firstLine="480"/>
        <w:rPr>
          <w:rFonts w:ascii="標楷體" w:eastAsia="標楷體" w:hAnsi="標楷體"/>
          <w:szCs w:val="24"/>
        </w:rPr>
      </w:pPr>
      <w:r w:rsidRPr="0091351C">
        <w:rPr>
          <w:rFonts w:ascii="標楷體" w:eastAsia="標楷體" w:hAnsi="標楷體" w:hint="eastAsia"/>
          <w:szCs w:val="24"/>
        </w:rPr>
        <w:t>本</w:t>
      </w:r>
      <w:r w:rsidR="00CE5BFA" w:rsidRPr="0091351C">
        <w:rPr>
          <w:rFonts w:ascii="標楷體" w:eastAsia="標楷體" w:hAnsi="標楷體" w:hint="eastAsia"/>
          <w:szCs w:val="24"/>
        </w:rPr>
        <w:t>校</w:t>
      </w:r>
      <w:r>
        <w:rPr>
          <w:rFonts w:ascii="標楷體" w:eastAsia="標楷體" w:hAnsi="標楷體" w:hint="eastAsia"/>
          <w:szCs w:val="24"/>
        </w:rPr>
        <w:t>於101學年度第2學期第一次行政會議，僅就未來修訂原則予以決定，其餘相關的工作規則、</w:t>
      </w:r>
      <w:r w:rsidR="004B3510">
        <w:rPr>
          <w:rFonts w:ascii="標楷體" w:eastAsia="標楷體" w:hAnsi="標楷體" w:hint="eastAsia"/>
          <w:szCs w:val="24"/>
        </w:rPr>
        <w:t>管理辦法與契約條文尚未修訂完成，其勞動條件協商亦尚未啟動，根本沒</w:t>
      </w:r>
      <w:r>
        <w:rPr>
          <w:rFonts w:ascii="標楷體" w:eastAsia="標楷體" w:hAnsi="標楷體" w:hint="eastAsia"/>
          <w:szCs w:val="24"/>
        </w:rPr>
        <w:t>有所謂「</w:t>
      </w:r>
      <w:proofErr w:type="gramStart"/>
      <w:r>
        <w:rPr>
          <w:rFonts w:ascii="標楷體" w:eastAsia="標楷體" w:hAnsi="標楷體" w:hint="eastAsia"/>
          <w:szCs w:val="24"/>
        </w:rPr>
        <w:t>砍假</w:t>
      </w:r>
      <w:proofErr w:type="gramEnd"/>
      <w:r>
        <w:rPr>
          <w:rFonts w:ascii="標楷體" w:eastAsia="標楷體" w:hAnsi="標楷體" w:hint="eastAsia"/>
          <w:szCs w:val="24"/>
        </w:rPr>
        <w:t>」、「砍福利」之事實，為確保本校工作人員權益，同時兼顧校務基金長遠營運之財務基礎，</w:t>
      </w:r>
      <w:proofErr w:type="gramStart"/>
      <w:r>
        <w:rPr>
          <w:rFonts w:ascii="標楷體" w:eastAsia="標楷體" w:hAnsi="標楷體" w:hint="eastAsia"/>
          <w:szCs w:val="24"/>
        </w:rPr>
        <w:t>爰</w:t>
      </w:r>
      <w:proofErr w:type="gramEnd"/>
      <w:r>
        <w:rPr>
          <w:rFonts w:ascii="標楷體" w:eastAsia="標楷體" w:hAnsi="標楷體" w:hint="eastAsia"/>
          <w:szCs w:val="24"/>
        </w:rPr>
        <w:t>就相關法制事項再予修訂。</w:t>
      </w:r>
    </w:p>
    <w:p w:rsidR="0091351C" w:rsidRPr="0091351C" w:rsidRDefault="0091351C" w:rsidP="0091351C">
      <w:pPr>
        <w:ind w:firstLineChars="200" w:firstLine="480"/>
        <w:rPr>
          <w:rFonts w:ascii="標楷體" w:eastAsia="標楷體" w:hAnsi="標楷體"/>
          <w:szCs w:val="24"/>
        </w:rPr>
      </w:pPr>
    </w:p>
    <w:p w:rsidR="0091351C" w:rsidRDefault="0091351C" w:rsidP="003252E8">
      <w:pPr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校務基金約用工作人員之工作條件，</w:t>
      </w:r>
      <w:proofErr w:type="gramStart"/>
      <w:r>
        <w:rPr>
          <w:rFonts w:ascii="標楷體" w:eastAsia="標楷體" w:hAnsi="標楷體" w:hint="eastAsia"/>
        </w:rPr>
        <w:t>除退輔</w:t>
      </w:r>
      <w:proofErr w:type="gramEnd"/>
      <w:r>
        <w:rPr>
          <w:rFonts w:ascii="標楷體" w:eastAsia="標楷體" w:hAnsi="標楷體" w:hint="eastAsia"/>
        </w:rPr>
        <w:t>、福利等</w:t>
      </w:r>
      <w:proofErr w:type="gramStart"/>
      <w:r>
        <w:rPr>
          <w:rFonts w:ascii="標楷體" w:eastAsia="標楷體" w:hAnsi="標楷體" w:hint="eastAsia"/>
        </w:rPr>
        <w:t>以外，</w:t>
      </w:r>
      <w:proofErr w:type="gramEnd"/>
      <w:r>
        <w:rPr>
          <w:rFonts w:ascii="標楷體" w:eastAsia="標楷體" w:hAnsi="標楷體" w:hint="eastAsia"/>
        </w:rPr>
        <w:t>與公務人員趨近，盡學校所能，給予人員生活保障之條件。</w:t>
      </w:r>
      <w:proofErr w:type="gramStart"/>
      <w:r>
        <w:rPr>
          <w:rFonts w:ascii="標楷體" w:eastAsia="標楷體" w:hAnsi="標楷體" w:hint="eastAsia"/>
        </w:rPr>
        <w:t>惟</w:t>
      </w:r>
      <w:proofErr w:type="gramEnd"/>
      <w:r>
        <w:rPr>
          <w:rFonts w:ascii="標楷體" w:eastAsia="標楷體" w:hAnsi="標楷體" w:hint="eastAsia"/>
        </w:rPr>
        <w:t>部分法制事項尚未完備，本次修訂考量法制化後，回歸勞動基準法</w:t>
      </w:r>
      <w:proofErr w:type="gramStart"/>
      <w:r>
        <w:rPr>
          <w:rFonts w:ascii="標楷體" w:eastAsia="標楷體" w:hAnsi="標楷體" w:hint="eastAsia"/>
        </w:rPr>
        <w:t>制度面訂定</w:t>
      </w:r>
      <w:proofErr w:type="gramEnd"/>
      <w:r>
        <w:rPr>
          <w:rFonts w:ascii="標楷體" w:eastAsia="標楷體" w:hAnsi="標楷體" w:hint="eastAsia"/>
        </w:rPr>
        <w:t>，惟仍將維持符合或優於勞動基準法規定之水準，納入修法考量。</w:t>
      </w:r>
    </w:p>
    <w:p w:rsidR="0091351C" w:rsidRDefault="0091351C" w:rsidP="0091351C">
      <w:pPr>
        <w:rPr>
          <w:rFonts w:ascii="標楷體" w:eastAsia="標楷體" w:hAnsi="標楷體"/>
        </w:rPr>
      </w:pPr>
    </w:p>
    <w:p w:rsidR="00ED10D8" w:rsidRPr="0091351C" w:rsidRDefault="006870F6" w:rsidP="0091351C">
      <w:pPr>
        <w:ind w:firstLineChars="150" w:firstLine="360"/>
        <w:rPr>
          <w:rFonts w:ascii="標楷體" w:eastAsia="標楷體" w:hAnsi="標楷體"/>
        </w:rPr>
      </w:pPr>
      <w:r w:rsidRPr="0091351C">
        <w:rPr>
          <w:rFonts w:ascii="標楷體" w:eastAsia="標楷體" w:hAnsi="標楷體" w:hint="eastAsia"/>
        </w:rPr>
        <w:t>本校校務基金約用人員雖配合學年度一年換約一次，除部分特殊配合計畫執行進用人員，</w:t>
      </w:r>
      <w:proofErr w:type="gramStart"/>
      <w:r w:rsidRPr="0091351C">
        <w:rPr>
          <w:rFonts w:ascii="標楷體" w:eastAsia="標楷體" w:hAnsi="標楷體" w:hint="eastAsia"/>
        </w:rPr>
        <w:t>於進用</w:t>
      </w:r>
      <w:proofErr w:type="gramEnd"/>
      <w:r w:rsidRPr="0091351C">
        <w:rPr>
          <w:rFonts w:ascii="標楷體" w:eastAsia="標楷體" w:hAnsi="標楷體" w:hint="eastAsia"/>
        </w:rPr>
        <w:t>時即明</w:t>
      </w:r>
      <w:r w:rsidR="003252E8">
        <w:rPr>
          <w:rFonts w:ascii="標楷體" w:eastAsia="標楷體" w:hAnsi="標楷體" w:hint="eastAsia"/>
        </w:rPr>
        <w:t>定</w:t>
      </w:r>
      <w:r w:rsidRPr="0091351C">
        <w:rPr>
          <w:rFonts w:ascii="標楷體" w:eastAsia="標楷體" w:hAnsi="標楷體" w:hint="eastAsia"/>
        </w:rPr>
        <w:t>工作</w:t>
      </w:r>
      <w:proofErr w:type="gramStart"/>
      <w:r w:rsidRPr="0091351C">
        <w:rPr>
          <w:rFonts w:ascii="標楷體" w:eastAsia="標楷體" w:hAnsi="標楷體" w:hint="eastAsia"/>
        </w:rPr>
        <w:t>期間</w:t>
      </w:r>
      <w:r w:rsidR="00CE5BFA" w:rsidRPr="0091351C">
        <w:rPr>
          <w:rFonts w:ascii="標楷體" w:eastAsia="標楷體" w:hAnsi="標楷體" w:hint="eastAsia"/>
        </w:rPr>
        <w:t>，</w:t>
      </w:r>
      <w:proofErr w:type="gramEnd"/>
      <w:r w:rsidR="00CE5BFA" w:rsidRPr="0091351C">
        <w:rPr>
          <w:rFonts w:ascii="標楷體" w:eastAsia="標楷體" w:hAnsi="標楷體" w:hint="eastAsia"/>
        </w:rPr>
        <w:t>係屬定期契約進用人員外</w:t>
      </w:r>
      <w:r w:rsidRPr="0091351C">
        <w:rPr>
          <w:rFonts w:ascii="標楷體" w:eastAsia="標楷體" w:hAnsi="標楷體" w:hint="eastAsia"/>
        </w:rPr>
        <w:t>，屬繼續性之工作</w:t>
      </w:r>
      <w:r w:rsidR="00CE5BFA" w:rsidRPr="0091351C">
        <w:rPr>
          <w:rFonts w:ascii="標楷體" w:eastAsia="標楷體" w:hAnsi="標楷體" w:hint="eastAsia"/>
        </w:rPr>
        <w:t>，若其工作屬長期工作性質，除考核不通過或有其他弊端（例如勞動基準法第12</w:t>
      </w:r>
      <w:r w:rsidR="0091351C">
        <w:rPr>
          <w:rFonts w:ascii="標楷體" w:eastAsia="標楷體" w:hAnsi="標楷體" w:hint="eastAsia"/>
        </w:rPr>
        <w:t>條</w:t>
      </w:r>
      <w:r w:rsidR="00CE5BFA" w:rsidRPr="0091351C">
        <w:rPr>
          <w:rFonts w:ascii="標楷體" w:eastAsia="標楷體" w:hAnsi="標楷體" w:hint="eastAsia"/>
        </w:rPr>
        <w:t>所列）經調查屬實，</w:t>
      </w:r>
      <w:r w:rsidR="007D105C" w:rsidRPr="0091351C">
        <w:rPr>
          <w:rFonts w:ascii="標楷體" w:eastAsia="標楷體" w:hAnsi="標楷體" w:hint="eastAsia"/>
        </w:rPr>
        <w:t>始有不予續</w:t>
      </w:r>
      <w:proofErr w:type="gramStart"/>
      <w:r w:rsidR="007D105C" w:rsidRPr="0091351C">
        <w:rPr>
          <w:rFonts w:ascii="標楷體" w:eastAsia="標楷體" w:hAnsi="標楷體" w:hint="eastAsia"/>
        </w:rPr>
        <w:t>僱</w:t>
      </w:r>
      <w:proofErr w:type="gramEnd"/>
      <w:r w:rsidR="007D105C" w:rsidRPr="0091351C">
        <w:rPr>
          <w:rFonts w:ascii="標楷體" w:eastAsia="標楷體" w:hAnsi="標楷體" w:hint="eastAsia"/>
        </w:rPr>
        <w:t>或解僱情形，否則</w:t>
      </w:r>
      <w:proofErr w:type="gramStart"/>
      <w:r w:rsidR="007D105C" w:rsidRPr="0091351C">
        <w:rPr>
          <w:rFonts w:ascii="標楷體" w:eastAsia="標楷體" w:hAnsi="標楷體" w:hint="eastAsia"/>
        </w:rPr>
        <w:t>均予續僱</w:t>
      </w:r>
      <w:proofErr w:type="gramEnd"/>
      <w:r w:rsidRPr="0091351C">
        <w:rPr>
          <w:rFonts w:ascii="標楷體" w:eastAsia="標楷體" w:hAnsi="標楷體" w:hint="eastAsia"/>
        </w:rPr>
        <w:t>。</w:t>
      </w:r>
      <w:r w:rsidR="007D105C" w:rsidRPr="0091351C">
        <w:rPr>
          <w:rFonts w:ascii="標楷體" w:eastAsia="標楷體" w:hAnsi="標楷體" w:hint="eastAsia"/>
        </w:rPr>
        <w:t>遇有不予續</w:t>
      </w:r>
      <w:proofErr w:type="gramStart"/>
      <w:r w:rsidR="007D105C" w:rsidRPr="0091351C">
        <w:rPr>
          <w:rFonts w:ascii="標楷體" w:eastAsia="標楷體" w:hAnsi="標楷體" w:hint="eastAsia"/>
        </w:rPr>
        <w:t>僱</w:t>
      </w:r>
      <w:proofErr w:type="gramEnd"/>
      <w:r w:rsidR="007D105C" w:rsidRPr="0091351C">
        <w:rPr>
          <w:rFonts w:ascii="標楷體" w:eastAsia="標楷體" w:hAnsi="標楷體" w:hint="eastAsia"/>
        </w:rPr>
        <w:t>或解僱情形</w:t>
      </w:r>
      <w:r w:rsidRPr="0091351C">
        <w:rPr>
          <w:rFonts w:ascii="標楷體" w:eastAsia="標楷體" w:hAnsi="標楷體" w:hint="eastAsia"/>
        </w:rPr>
        <w:t>，</w:t>
      </w:r>
      <w:r w:rsidR="007D105C" w:rsidRPr="0091351C">
        <w:rPr>
          <w:rFonts w:ascii="標楷體" w:eastAsia="標楷體" w:hAnsi="標楷體" w:hint="eastAsia"/>
        </w:rPr>
        <w:t>本校亦依相關規定</w:t>
      </w:r>
      <w:r w:rsidRPr="0091351C">
        <w:rPr>
          <w:rFonts w:ascii="標楷體" w:eastAsia="標楷體" w:hAnsi="標楷體" w:hint="eastAsia"/>
        </w:rPr>
        <w:t>，通報相關主管機關，以保障離職</w:t>
      </w:r>
      <w:r w:rsidR="003252E8">
        <w:rPr>
          <w:rFonts w:ascii="標楷體" w:eastAsia="標楷體" w:hAnsi="標楷體" w:hint="eastAsia"/>
        </w:rPr>
        <w:t>人員之</w:t>
      </w:r>
      <w:r w:rsidRPr="0091351C">
        <w:rPr>
          <w:rFonts w:ascii="標楷體" w:eastAsia="標楷體" w:hAnsi="標楷體" w:hint="eastAsia"/>
        </w:rPr>
        <w:t>權益。文中所稱定期契約等情，與</w:t>
      </w:r>
      <w:r w:rsidR="004B3510">
        <w:rPr>
          <w:rFonts w:ascii="標楷體" w:eastAsia="標楷體" w:hAnsi="標楷體" w:hint="eastAsia"/>
        </w:rPr>
        <w:t>事</w:t>
      </w:r>
      <w:r w:rsidRPr="0091351C">
        <w:rPr>
          <w:rFonts w:ascii="標楷體" w:eastAsia="標楷體" w:hAnsi="標楷體" w:hint="eastAsia"/>
        </w:rPr>
        <w:t>實不相符。</w:t>
      </w:r>
    </w:p>
    <w:p w:rsidR="006870F6" w:rsidRPr="00ED10D8" w:rsidRDefault="006870F6" w:rsidP="00C06359">
      <w:pPr>
        <w:pStyle w:val="a3"/>
        <w:ind w:leftChars="0" w:left="709"/>
        <w:rPr>
          <w:rFonts w:ascii="標楷體" w:eastAsia="標楷體" w:hAnsi="標楷體"/>
        </w:rPr>
      </w:pPr>
    </w:p>
    <w:p w:rsidR="00244486" w:rsidRDefault="00244486" w:rsidP="0091351C">
      <w:pPr>
        <w:ind w:firstLineChars="200" w:firstLine="480"/>
        <w:rPr>
          <w:rFonts w:ascii="標楷體" w:eastAsia="標楷體" w:hAnsi="標楷體" w:cs="SimSun"/>
          <w:color w:val="333333"/>
          <w:kern w:val="0"/>
          <w:szCs w:val="24"/>
        </w:rPr>
      </w:pPr>
      <w:r w:rsidRPr="0091351C">
        <w:rPr>
          <w:rFonts w:ascii="標楷體" w:eastAsia="標楷體" w:hAnsi="標楷體" w:hint="eastAsia"/>
          <w:szCs w:val="24"/>
        </w:rPr>
        <w:t>本次</w:t>
      </w:r>
      <w:proofErr w:type="gramStart"/>
      <w:r w:rsidRPr="0091351C">
        <w:rPr>
          <w:rFonts w:ascii="標楷體" w:eastAsia="標楷體" w:hAnsi="標楷體" w:hint="eastAsia"/>
          <w:szCs w:val="24"/>
        </w:rPr>
        <w:t>研</w:t>
      </w:r>
      <w:proofErr w:type="gramEnd"/>
      <w:r w:rsidRPr="0091351C">
        <w:rPr>
          <w:rFonts w:ascii="標楷體" w:eastAsia="標楷體" w:hAnsi="標楷體" w:hint="eastAsia"/>
          <w:szCs w:val="24"/>
        </w:rPr>
        <w:t>修原則依循校務基金相關法規與各國立大學實務</w:t>
      </w:r>
      <w:r w:rsidR="0091351C">
        <w:rPr>
          <w:rFonts w:ascii="標楷體" w:eastAsia="標楷體" w:hAnsi="標楷體" w:hint="eastAsia"/>
          <w:szCs w:val="24"/>
        </w:rPr>
        <w:t>，</w:t>
      </w:r>
      <w:r w:rsidRPr="00EE3141">
        <w:rPr>
          <w:rFonts w:ascii="標楷體" w:eastAsia="標楷體" w:hAnsi="標楷體" w:hint="eastAsia"/>
        </w:rPr>
        <w:t>校務基金仍以公務預算補助為主要</w:t>
      </w:r>
      <w:r>
        <w:rPr>
          <w:rFonts w:ascii="標楷體" w:eastAsia="標楷體" w:hAnsi="標楷體" w:hint="eastAsia"/>
        </w:rPr>
        <w:t>收入</w:t>
      </w:r>
      <w:r w:rsidRPr="00EE3141">
        <w:rPr>
          <w:rFonts w:ascii="標楷體" w:eastAsia="標楷體" w:hAnsi="標楷體" w:hint="eastAsia"/>
        </w:rPr>
        <w:t>來源，</w:t>
      </w:r>
      <w:r>
        <w:rPr>
          <w:rFonts w:ascii="標楷體" w:eastAsia="標楷體" w:hAnsi="標楷體" w:hint="eastAsia"/>
        </w:rPr>
        <w:t>除受「國立大學校院校務基金設置條例」、「國立大學校院校務基金管理及監督辦法」等法令規範外，涉及人事費用部分，亦受相關主計、人事法令規範，並非</w:t>
      </w:r>
      <w:proofErr w:type="gramStart"/>
      <w:r>
        <w:rPr>
          <w:rFonts w:ascii="標楷體" w:eastAsia="標楷體" w:hAnsi="標楷體" w:hint="eastAsia"/>
        </w:rPr>
        <w:t>逕</w:t>
      </w:r>
      <w:proofErr w:type="gramEnd"/>
      <w:r>
        <w:rPr>
          <w:rFonts w:ascii="標楷體" w:eastAsia="標楷體" w:hAnsi="標楷體" w:hint="eastAsia"/>
        </w:rPr>
        <w:t>依</w:t>
      </w:r>
      <w:r w:rsidRPr="001F2617">
        <w:rPr>
          <w:rFonts w:ascii="標楷體" w:eastAsia="標楷體" w:hAnsi="標楷體" w:hint="eastAsia"/>
          <w:szCs w:val="24"/>
        </w:rPr>
        <w:t>「</w:t>
      </w:r>
      <w:r w:rsidRPr="003252E8">
        <w:rPr>
          <w:rFonts w:ascii="標楷體" w:eastAsia="標楷體" w:hAnsi="標楷體" w:cs="SimSun" w:hint="eastAsia"/>
          <w:kern w:val="0"/>
          <w:szCs w:val="24"/>
        </w:rPr>
        <w:t>國立大學校務基金進用教學人員研究人員及工作人員實施原則」之規定即可無所限制。</w:t>
      </w:r>
    </w:p>
    <w:p w:rsidR="00E66239" w:rsidRPr="00E66239" w:rsidRDefault="00E66239" w:rsidP="00E66239">
      <w:pPr>
        <w:rPr>
          <w:rFonts w:ascii="標楷體" w:eastAsia="標楷體" w:hAnsi="標楷體"/>
          <w:szCs w:val="24"/>
        </w:rPr>
      </w:pPr>
    </w:p>
    <w:p w:rsidR="00E66239" w:rsidRPr="006870F6" w:rsidRDefault="0091351C" w:rsidP="0091351C">
      <w:pPr>
        <w:ind w:firstLineChars="200" w:firstLine="480"/>
        <w:rPr>
          <w:rFonts w:ascii="標楷體" w:eastAsia="標楷體" w:hAnsi="標楷體"/>
        </w:rPr>
      </w:pPr>
      <w:r w:rsidRPr="0091351C">
        <w:rPr>
          <w:rFonts w:ascii="標楷體" w:eastAsia="標楷體" w:hAnsi="標楷體" w:hint="eastAsia"/>
        </w:rPr>
        <w:t>本校</w:t>
      </w:r>
      <w:r w:rsidR="00E66239" w:rsidRPr="0091351C">
        <w:rPr>
          <w:rFonts w:ascii="標楷體" w:eastAsia="標楷體" w:hAnsi="標楷體" w:hint="eastAsia"/>
        </w:rPr>
        <w:t>屬國立大學，加班費之支給仍受「各機關加班費支給要點」限制，為有效管控加班費之支出，本校修訂「國立東華大學員工因公加班規定事項」，係就加班管制事項與程序予以明訂。</w:t>
      </w:r>
      <w:r w:rsidR="00E66239">
        <w:rPr>
          <w:rFonts w:ascii="標楷體" w:eastAsia="標楷體" w:hAnsi="標楷體" w:hint="eastAsia"/>
        </w:rPr>
        <w:t>基於</w:t>
      </w:r>
      <w:r w:rsidR="00E66239" w:rsidRPr="00E66239">
        <w:rPr>
          <w:rFonts w:ascii="標楷體" w:eastAsia="標楷體" w:hAnsi="標楷體" w:hint="eastAsia"/>
        </w:rPr>
        <w:t>「各機關加班費支給要點」</w:t>
      </w:r>
      <w:r w:rsidR="00E66239">
        <w:rPr>
          <w:rFonts w:ascii="標楷體" w:eastAsia="標楷體" w:hAnsi="標楷體" w:hint="eastAsia"/>
        </w:rPr>
        <w:t>規定「…</w:t>
      </w:r>
      <w:r w:rsidR="00E66239" w:rsidRPr="00E66239">
        <w:rPr>
          <w:rFonts w:ascii="標楷體" w:eastAsia="標楷體" w:hAnsi="標楷體" w:hint="eastAsia"/>
        </w:rPr>
        <w:t>不得超過各該機關九十年度加</w:t>
      </w:r>
      <w:r w:rsidR="00E66239">
        <w:rPr>
          <w:rFonts w:ascii="標楷體" w:eastAsia="標楷體" w:hAnsi="標楷體" w:hint="eastAsia"/>
        </w:rPr>
        <w:t>班費實支數額之八成」，考量避免加班費支出浮濫，本次修訂予以明</w:t>
      </w:r>
      <w:r w:rsidR="003252E8">
        <w:rPr>
          <w:rFonts w:ascii="標楷體" w:eastAsia="標楷體" w:hAnsi="標楷體" w:hint="eastAsia"/>
        </w:rPr>
        <w:t>訂</w:t>
      </w:r>
      <w:r w:rsidR="00E66239">
        <w:rPr>
          <w:rFonts w:ascii="標楷體" w:eastAsia="標楷體" w:hAnsi="標楷體" w:hint="eastAsia"/>
        </w:rPr>
        <w:t>加班申請程序，並依前開規定以經費限制支出總額，所管控者，為實際加班時數。至加班費部分，則依勞動基準法規定計算，係屬學校</w:t>
      </w:r>
      <w:r w:rsidR="007D105C">
        <w:rPr>
          <w:rFonts w:ascii="標楷體" w:eastAsia="標楷體" w:hAnsi="標楷體" w:hint="eastAsia"/>
        </w:rPr>
        <w:t>充分</w:t>
      </w:r>
      <w:r w:rsidR="00E66239">
        <w:rPr>
          <w:rFonts w:ascii="標楷體" w:eastAsia="標楷體" w:hAnsi="標楷體" w:hint="eastAsia"/>
        </w:rPr>
        <w:t>保障</w:t>
      </w:r>
      <w:r w:rsidR="007D105C">
        <w:rPr>
          <w:rFonts w:ascii="標楷體" w:eastAsia="標楷體" w:hAnsi="標楷體" w:hint="eastAsia"/>
        </w:rPr>
        <w:t>約</w:t>
      </w:r>
      <w:r w:rsidR="007D105C">
        <w:rPr>
          <w:rFonts w:ascii="標楷體" w:eastAsia="標楷體" w:hAnsi="標楷體" w:hint="eastAsia"/>
        </w:rPr>
        <w:lastRenderedPageBreak/>
        <w:t>用工作</w:t>
      </w:r>
      <w:r w:rsidR="003252E8">
        <w:rPr>
          <w:rFonts w:ascii="標楷體" w:eastAsia="標楷體" w:hAnsi="標楷體" w:hint="eastAsia"/>
        </w:rPr>
        <w:t>人員</w:t>
      </w:r>
      <w:r w:rsidR="00E66239">
        <w:rPr>
          <w:rFonts w:ascii="標楷體" w:eastAsia="標楷體" w:hAnsi="標楷體" w:hint="eastAsia"/>
        </w:rPr>
        <w:t>之美意</w:t>
      </w:r>
      <w:r w:rsidR="006870F6">
        <w:rPr>
          <w:rFonts w:ascii="標楷體" w:eastAsia="標楷體" w:hAnsi="標楷體" w:hint="eastAsia"/>
        </w:rPr>
        <w:t>。</w:t>
      </w:r>
    </w:p>
    <w:p w:rsidR="00E66239" w:rsidRPr="007D105C" w:rsidRDefault="00E66239" w:rsidP="00E66239">
      <w:pPr>
        <w:pStyle w:val="a3"/>
        <w:ind w:leftChars="295" w:left="708" w:firstLineChars="200" w:firstLine="480"/>
        <w:rPr>
          <w:rFonts w:ascii="標楷體" w:eastAsia="標楷體" w:hAnsi="標楷體"/>
          <w:szCs w:val="24"/>
        </w:rPr>
      </w:pPr>
    </w:p>
    <w:p w:rsidR="007D105C" w:rsidRDefault="0091351C" w:rsidP="003252E8">
      <w:pPr>
        <w:ind w:firstLineChars="200" w:firstLine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針對預算分配部分，東華大學吳茂昆校長新上任後，為了解校內預算編</w:t>
      </w:r>
      <w:r w:rsidR="003252E8">
        <w:rPr>
          <w:rFonts w:ascii="標楷體" w:eastAsia="標楷體" w:hAnsi="標楷體" w:hint="eastAsia"/>
          <w:szCs w:val="24"/>
        </w:rPr>
        <w:t>列</w:t>
      </w:r>
      <w:r>
        <w:rPr>
          <w:rFonts w:ascii="標楷體" w:eastAsia="標楷體" w:hAnsi="標楷體" w:hint="eastAsia"/>
          <w:szCs w:val="24"/>
        </w:rPr>
        <w:t>，將預算分成二階段發放，第一階段以7折計，待整體規劃經費運用方向後，進行第二階段分配，分配後的金額整年度比去年增加200多萬元，並無大刀闊斧砍年度預算之說。</w:t>
      </w:r>
    </w:p>
    <w:p w:rsidR="0091351C" w:rsidRDefault="0091351C" w:rsidP="0091351C">
      <w:pPr>
        <w:rPr>
          <w:rFonts w:ascii="標楷體" w:eastAsia="標楷體" w:hAnsi="標楷體"/>
          <w:szCs w:val="24"/>
        </w:rPr>
      </w:pPr>
    </w:p>
    <w:p w:rsidR="007D105C" w:rsidRPr="00B60A37" w:rsidRDefault="007D105C" w:rsidP="00B60A37">
      <w:pPr>
        <w:ind w:firstLineChars="200" w:firstLine="480"/>
        <w:rPr>
          <w:rFonts w:ascii="標楷體" w:eastAsia="標楷體" w:hAnsi="標楷體" w:cs="標楷體"/>
          <w:color w:val="000000"/>
          <w:szCs w:val="24"/>
        </w:rPr>
      </w:pPr>
      <w:r w:rsidRPr="007D105C">
        <w:rPr>
          <w:rFonts w:ascii="標楷體" w:eastAsia="標楷體" w:hAnsi="標楷體" w:hint="eastAsia"/>
          <w:szCs w:val="24"/>
        </w:rPr>
        <w:t>本校101學年度第2學期第1次行政會議，有關校務基金約用</w:t>
      </w:r>
      <w:r w:rsidR="007B76B7">
        <w:rPr>
          <w:rFonts w:ascii="標楷體" w:eastAsia="標楷體" w:hAnsi="標楷體" w:hint="eastAsia"/>
          <w:szCs w:val="24"/>
        </w:rPr>
        <w:t>工</w:t>
      </w:r>
      <w:r w:rsidRPr="007D105C">
        <w:rPr>
          <w:rFonts w:ascii="標楷體" w:eastAsia="標楷體" w:hAnsi="標楷體" w:hint="eastAsia"/>
          <w:szCs w:val="24"/>
        </w:rPr>
        <w:t>作人員</w:t>
      </w:r>
      <w:r w:rsidR="007B76B7">
        <w:rPr>
          <w:rFonts w:ascii="標楷體" w:eastAsia="標楷體" w:hAnsi="標楷體" w:hint="eastAsia"/>
          <w:szCs w:val="24"/>
        </w:rPr>
        <w:t>適用勞基法之</w:t>
      </w:r>
      <w:r w:rsidRPr="007D105C">
        <w:rPr>
          <w:rFonts w:ascii="標楷體" w:eastAsia="標楷體" w:hAnsi="標楷體" w:hint="eastAsia"/>
          <w:szCs w:val="24"/>
        </w:rPr>
        <w:t>決議為「</w:t>
      </w:r>
      <w:r w:rsidRPr="007D105C">
        <w:rPr>
          <w:rFonts w:ascii="標楷體" w:eastAsia="標楷體" w:hAnsi="標楷體" w:cs="標楷體" w:hint="eastAsia"/>
          <w:color w:val="000000"/>
          <w:szCs w:val="24"/>
        </w:rPr>
        <w:t>本校校務基金僱用行政人員之給假及考核等項目</w:t>
      </w:r>
      <w:r w:rsidRPr="007D105C">
        <w:rPr>
          <w:rFonts w:ascii="標楷體" w:eastAsia="標楷體" w:hAnsi="標楷體" w:cs="Times New Roman"/>
          <w:color w:val="000000"/>
          <w:szCs w:val="24"/>
        </w:rPr>
        <w:t>(</w:t>
      </w:r>
      <w:r w:rsidRPr="007D105C">
        <w:rPr>
          <w:rFonts w:ascii="標楷體" w:eastAsia="標楷體" w:hAnsi="標楷體" w:cs="標楷體" w:hint="eastAsia"/>
          <w:color w:val="000000"/>
          <w:szCs w:val="24"/>
        </w:rPr>
        <w:t>含工作人員工作規則、管理要點及契約書等相關辦法</w:t>
      </w:r>
      <w:r w:rsidRPr="007D105C">
        <w:rPr>
          <w:rFonts w:ascii="標楷體" w:eastAsia="標楷體" w:hAnsi="標楷體" w:cs="Times New Roman"/>
          <w:color w:val="000000"/>
          <w:szCs w:val="24"/>
        </w:rPr>
        <w:t>)</w:t>
      </w:r>
      <w:r w:rsidRPr="007D105C">
        <w:rPr>
          <w:rFonts w:ascii="標楷體" w:eastAsia="標楷體" w:hAnsi="標楷體" w:cs="標楷體" w:hint="eastAsia"/>
          <w:color w:val="000000"/>
          <w:szCs w:val="24"/>
        </w:rPr>
        <w:t>，配合契約所訂期程，自</w:t>
      </w:r>
      <w:r w:rsidRPr="007D105C">
        <w:rPr>
          <w:rFonts w:ascii="標楷體" w:eastAsia="標楷體" w:hAnsi="標楷體" w:cs="Times New Roman"/>
          <w:color w:val="000000"/>
          <w:szCs w:val="24"/>
        </w:rPr>
        <w:t>102</w:t>
      </w:r>
      <w:r w:rsidRPr="007D105C">
        <w:rPr>
          <w:rFonts w:ascii="標楷體" w:eastAsia="標楷體" w:hAnsi="標楷體" w:cs="標楷體" w:hint="eastAsia"/>
          <w:color w:val="000000"/>
          <w:szCs w:val="24"/>
        </w:rPr>
        <w:t>年</w:t>
      </w:r>
      <w:r w:rsidRPr="007D105C">
        <w:rPr>
          <w:rFonts w:ascii="標楷體" w:eastAsia="標楷體" w:hAnsi="標楷體" w:cs="Times New Roman"/>
          <w:color w:val="000000"/>
          <w:szCs w:val="24"/>
        </w:rPr>
        <w:t>8</w:t>
      </w:r>
      <w:r w:rsidRPr="007D105C">
        <w:rPr>
          <w:rFonts w:ascii="標楷體" w:eastAsia="標楷體" w:hAnsi="標楷體" w:cs="標楷體" w:hint="eastAsia"/>
          <w:color w:val="000000"/>
          <w:szCs w:val="24"/>
        </w:rPr>
        <w:t>月</w:t>
      </w:r>
      <w:r w:rsidRPr="007D105C">
        <w:rPr>
          <w:rFonts w:ascii="標楷體" w:eastAsia="標楷體" w:hAnsi="標楷體" w:cs="Times New Roman"/>
          <w:color w:val="000000"/>
          <w:szCs w:val="24"/>
        </w:rPr>
        <w:t>1</w:t>
      </w:r>
      <w:r w:rsidRPr="007D105C">
        <w:rPr>
          <w:rFonts w:ascii="標楷體" w:eastAsia="標楷體" w:hAnsi="標楷體" w:cs="標楷體" w:hint="eastAsia"/>
          <w:color w:val="000000"/>
          <w:szCs w:val="24"/>
        </w:rPr>
        <w:t>日起實施，惟相關細節，辦理座談會，充分溝通後，再行提會討論。」</w:t>
      </w:r>
      <w:r w:rsidR="007B76B7">
        <w:rPr>
          <w:rFonts w:ascii="標楷體" w:eastAsia="標楷體" w:hAnsi="標楷體" w:cs="標楷體" w:hint="eastAsia"/>
          <w:color w:val="000000"/>
          <w:szCs w:val="24"/>
        </w:rPr>
        <w:t>，故整體給假日數均未定案，待</w:t>
      </w:r>
      <w:r w:rsidR="003252E8">
        <w:rPr>
          <w:rFonts w:ascii="標楷體" w:eastAsia="標楷體" w:hAnsi="標楷體" w:cs="標楷體" w:hint="eastAsia"/>
          <w:color w:val="000000"/>
          <w:szCs w:val="24"/>
        </w:rPr>
        <w:t>4月底</w:t>
      </w:r>
      <w:r w:rsidR="007B76B7">
        <w:rPr>
          <w:rFonts w:ascii="標楷體" w:eastAsia="標楷體" w:hAnsi="標楷體" w:cs="標楷體" w:hint="eastAsia"/>
          <w:color w:val="000000"/>
          <w:szCs w:val="24"/>
        </w:rPr>
        <w:t>辦理</w:t>
      </w:r>
      <w:r w:rsidR="004B3510">
        <w:rPr>
          <w:rFonts w:ascii="標楷體" w:eastAsia="標楷體" w:hAnsi="標楷體" w:cs="標楷體" w:hint="eastAsia"/>
          <w:color w:val="000000"/>
          <w:szCs w:val="24"/>
        </w:rPr>
        <w:t>約聘僱人員</w:t>
      </w:r>
      <w:r w:rsidR="007B76B7">
        <w:rPr>
          <w:rFonts w:ascii="標楷體" w:eastAsia="標楷體" w:hAnsi="標楷體" w:cs="標楷體" w:hint="eastAsia"/>
          <w:color w:val="000000"/>
          <w:szCs w:val="24"/>
        </w:rPr>
        <w:t>座談會完竣後，方行擬定</w:t>
      </w:r>
      <w:r w:rsidR="003252E8">
        <w:rPr>
          <w:rFonts w:ascii="標楷體" w:eastAsia="標楷體" w:hAnsi="標楷體" w:cs="標楷體" w:hint="eastAsia"/>
          <w:color w:val="000000"/>
          <w:szCs w:val="24"/>
        </w:rPr>
        <w:t>，此期程以102年8月1日為基準點</w:t>
      </w:r>
      <w:r w:rsidRPr="007B76B7">
        <w:rPr>
          <w:rFonts w:ascii="標楷體" w:eastAsia="標楷體" w:hAnsi="標楷體" w:cs="標楷體" w:hint="eastAsia"/>
          <w:color w:val="000000"/>
          <w:szCs w:val="24"/>
        </w:rPr>
        <w:t>，因</w:t>
      </w:r>
      <w:r w:rsidR="00B60A37">
        <w:rPr>
          <w:rFonts w:ascii="標楷體" w:eastAsia="標楷體" w:hAnsi="標楷體" w:cs="標楷體" w:hint="eastAsia"/>
          <w:color w:val="000000"/>
          <w:szCs w:val="24"/>
        </w:rPr>
        <w:t>係</w:t>
      </w:r>
      <w:r w:rsidRPr="007B76B7">
        <w:rPr>
          <w:rFonts w:ascii="標楷體" w:eastAsia="標楷體" w:hAnsi="標楷體" w:cs="標楷體" w:hint="eastAsia"/>
          <w:color w:val="000000"/>
          <w:szCs w:val="24"/>
        </w:rPr>
        <w:t>配合學校校務運作週期，</w:t>
      </w:r>
      <w:proofErr w:type="gramStart"/>
      <w:r w:rsidRPr="007B76B7">
        <w:rPr>
          <w:rFonts w:ascii="標楷體" w:eastAsia="標楷體" w:hAnsi="標楷體" w:cs="標楷體" w:hint="eastAsia"/>
          <w:color w:val="000000"/>
          <w:szCs w:val="24"/>
        </w:rPr>
        <w:t>採</w:t>
      </w:r>
      <w:proofErr w:type="gramEnd"/>
      <w:r w:rsidRPr="007B76B7">
        <w:rPr>
          <w:rFonts w:ascii="標楷體" w:eastAsia="標楷體" w:hAnsi="標楷體" w:cs="標楷體" w:hint="eastAsia"/>
          <w:color w:val="000000"/>
          <w:szCs w:val="24"/>
        </w:rPr>
        <w:t>學年制，因而相關事項之權益變動，仍宜配合原週期。現階段以情緒化之方式阻礙協商進程，對於整體協商過程，徒增障礙。</w:t>
      </w:r>
    </w:p>
    <w:p w:rsidR="002439B5" w:rsidRPr="0023223A" w:rsidRDefault="002439B5" w:rsidP="0023223A">
      <w:pPr>
        <w:rPr>
          <w:rFonts w:ascii="標楷體" w:eastAsia="標楷體" w:hAnsi="標楷體"/>
        </w:rPr>
      </w:pPr>
    </w:p>
    <w:sectPr w:rsidR="002439B5" w:rsidRPr="0023223A" w:rsidSect="002D5555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18FC" w:rsidRDefault="002818FC" w:rsidP="00712BF8">
      <w:r>
        <w:separator/>
      </w:r>
    </w:p>
  </w:endnote>
  <w:endnote w:type="continuationSeparator" w:id="0">
    <w:p w:rsidR="002818FC" w:rsidRDefault="002818FC" w:rsidP="00712B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0509601"/>
      <w:docPartObj>
        <w:docPartGallery w:val="Page Numbers (Bottom of Page)"/>
        <w:docPartUnique/>
      </w:docPartObj>
    </w:sdtPr>
    <w:sdtContent>
      <w:p w:rsidR="00D41EA2" w:rsidRDefault="00B0019F">
        <w:pPr>
          <w:pStyle w:val="a6"/>
          <w:jc w:val="center"/>
        </w:pPr>
        <w:r>
          <w:fldChar w:fldCharType="begin"/>
        </w:r>
        <w:r w:rsidR="00D41EA2">
          <w:instrText>PAGE   \* MERGEFORMAT</w:instrText>
        </w:r>
        <w:r>
          <w:fldChar w:fldCharType="separate"/>
        </w:r>
        <w:r w:rsidR="004B3510" w:rsidRPr="004B3510">
          <w:rPr>
            <w:noProof/>
            <w:lang w:val="zh-TW"/>
          </w:rPr>
          <w:t>1</w:t>
        </w:r>
        <w:r>
          <w:fldChar w:fldCharType="end"/>
        </w:r>
      </w:p>
    </w:sdtContent>
  </w:sdt>
  <w:p w:rsidR="00D41EA2" w:rsidRDefault="00D41EA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18FC" w:rsidRDefault="002818FC" w:rsidP="00712BF8">
      <w:r>
        <w:separator/>
      </w:r>
    </w:p>
  </w:footnote>
  <w:footnote w:type="continuationSeparator" w:id="0">
    <w:p w:rsidR="002818FC" w:rsidRDefault="002818FC" w:rsidP="00712B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43134"/>
    <w:multiLevelType w:val="hybridMultilevel"/>
    <w:tmpl w:val="8FE27544"/>
    <w:lvl w:ilvl="0" w:tplc="2110DC3E">
      <w:start w:val="1"/>
      <w:numFmt w:val="taiwaneseCountingThousand"/>
      <w:lvlText w:val="%1、"/>
      <w:lvlJc w:val="left"/>
      <w:pPr>
        <w:ind w:left="420" w:hanging="4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E486018"/>
    <w:multiLevelType w:val="hybridMultilevel"/>
    <w:tmpl w:val="A0684B8A"/>
    <w:lvl w:ilvl="0" w:tplc="BCC8BDE2">
      <w:start w:val="1"/>
      <w:numFmt w:val="taiwaneseCountingThousand"/>
      <w:lvlText w:val="（%1）"/>
      <w:lvlJc w:val="left"/>
      <w:pPr>
        <w:ind w:left="118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7438"/>
    <w:rsid w:val="00064753"/>
    <w:rsid w:val="000A4298"/>
    <w:rsid w:val="000A6816"/>
    <w:rsid w:val="000B0FF3"/>
    <w:rsid w:val="001E6973"/>
    <w:rsid w:val="001F2617"/>
    <w:rsid w:val="002044E4"/>
    <w:rsid w:val="00216674"/>
    <w:rsid w:val="0023223A"/>
    <w:rsid w:val="002439B5"/>
    <w:rsid w:val="00244486"/>
    <w:rsid w:val="00266D38"/>
    <w:rsid w:val="002818FC"/>
    <w:rsid w:val="002B2C49"/>
    <w:rsid w:val="002D5555"/>
    <w:rsid w:val="003252E8"/>
    <w:rsid w:val="004B3510"/>
    <w:rsid w:val="005A6D81"/>
    <w:rsid w:val="005C041B"/>
    <w:rsid w:val="005F2407"/>
    <w:rsid w:val="00683DAB"/>
    <w:rsid w:val="006870F6"/>
    <w:rsid w:val="00712BF8"/>
    <w:rsid w:val="007B76B7"/>
    <w:rsid w:val="007C0872"/>
    <w:rsid w:val="007D105C"/>
    <w:rsid w:val="007D3D5E"/>
    <w:rsid w:val="008751F8"/>
    <w:rsid w:val="008F7438"/>
    <w:rsid w:val="0091351C"/>
    <w:rsid w:val="00AC505C"/>
    <w:rsid w:val="00B0019F"/>
    <w:rsid w:val="00B547C5"/>
    <w:rsid w:val="00B60A37"/>
    <w:rsid w:val="00C06359"/>
    <w:rsid w:val="00CE5BFA"/>
    <w:rsid w:val="00D41EA2"/>
    <w:rsid w:val="00E54F47"/>
    <w:rsid w:val="00E66023"/>
    <w:rsid w:val="00E66239"/>
    <w:rsid w:val="00ED10D8"/>
    <w:rsid w:val="00EE3141"/>
    <w:rsid w:val="00FF60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55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39B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12B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12BF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12B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12BF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39B5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210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 </cp:lastModifiedBy>
  <cp:revision>4</cp:revision>
  <cp:lastPrinted>2013-04-24T10:31:00Z</cp:lastPrinted>
  <dcterms:created xsi:type="dcterms:W3CDTF">2013-04-24T10:21:00Z</dcterms:created>
  <dcterms:modified xsi:type="dcterms:W3CDTF">2013-04-24T10:40:00Z</dcterms:modified>
</cp:coreProperties>
</file>